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i w:val="0"/>
          <w:iCs w:val="0"/>
          <w:caps w:val="0"/>
          <w:color w:val="auto"/>
          <w:spacing w:val="0"/>
          <w:sz w:val="44"/>
          <w:szCs w:val="48"/>
          <w:shd w:val="clear" w:fill="FFFFFF"/>
        </w:rPr>
      </w:pPr>
      <w:r>
        <w:rPr>
          <w:rFonts w:hint="eastAsia" w:ascii="Times New Roman" w:hAnsi="Times New Roman" w:eastAsia="方正小标宋_GBK" w:cs="方正小标宋_GBK"/>
          <w:b w:val="0"/>
          <w:i w:val="0"/>
          <w:sz w:val="44"/>
          <w:lang w:val="en-US" w:eastAsia="zh-CN"/>
        </w:rPr>
        <w:t>采购</w:t>
      </w:r>
      <w:r>
        <w:rPr>
          <w:rFonts w:hint="eastAsia" w:ascii="Times New Roman" w:hAnsi="Times New Roman" w:eastAsia="方正小标宋_GBK" w:cs="方正小标宋_GBK"/>
          <w:b w:val="0"/>
          <w:i w:val="0"/>
          <w:iCs w:val="0"/>
          <w:caps w:val="0"/>
          <w:color w:val="auto"/>
          <w:spacing w:val="0"/>
          <w:sz w:val="44"/>
          <w:szCs w:val="48"/>
          <w:shd w:val="clear" w:fill="FFFFFF"/>
        </w:rPr>
        <w:t>会务</w:t>
      </w:r>
      <w:r>
        <w:rPr>
          <w:rFonts w:hint="eastAsia" w:ascii="Times New Roman" w:hAnsi="Times New Roman" w:eastAsia="方正小标宋_GBK" w:cs="方正小标宋_GBK"/>
          <w:b w:val="0"/>
          <w:i w:val="0"/>
          <w:iCs w:val="0"/>
          <w:caps w:val="0"/>
          <w:color w:val="auto"/>
          <w:spacing w:val="0"/>
          <w:sz w:val="44"/>
          <w:szCs w:val="48"/>
          <w:shd w:val="clear" w:fill="FFFFFF"/>
          <w:lang w:val="en-US" w:eastAsia="zh-CN"/>
        </w:rPr>
        <w:t>执行</w:t>
      </w:r>
      <w:r>
        <w:rPr>
          <w:rFonts w:hint="eastAsia" w:ascii="Times New Roman" w:hAnsi="Times New Roman" w:eastAsia="方正小标宋_GBK" w:cs="方正小标宋_GBK"/>
          <w:b w:val="0"/>
          <w:i w:val="0"/>
          <w:iCs w:val="0"/>
          <w:caps w:val="0"/>
          <w:color w:val="auto"/>
          <w:spacing w:val="0"/>
          <w:sz w:val="44"/>
          <w:szCs w:val="48"/>
          <w:shd w:val="clear" w:fill="FFFFFF"/>
        </w:rPr>
        <w:t>服务</w:t>
      </w:r>
      <w:r>
        <w:rPr>
          <w:rFonts w:hint="eastAsia" w:ascii="Times New Roman" w:hAnsi="Times New Roman" w:eastAsia="方正小标宋_GBK" w:cs="方正小标宋_GBK"/>
          <w:b w:val="0"/>
          <w:i w:val="0"/>
          <w:iCs w:val="0"/>
          <w:caps w:val="0"/>
          <w:color w:val="auto"/>
          <w:spacing w:val="0"/>
          <w:sz w:val="44"/>
          <w:szCs w:val="48"/>
          <w:shd w:val="clear" w:fill="FFFFFF"/>
          <w:lang w:eastAsia="zh-CN"/>
        </w:rPr>
        <w:t>的</w:t>
      </w:r>
      <w:r>
        <w:rPr>
          <w:rFonts w:hint="eastAsia" w:ascii="Times New Roman" w:hAnsi="Times New Roman" w:eastAsia="方正小标宋_GBK" w:cs="方正小标宋_GBK"/>
          <w:b w:val="0"/>
          <w:i w:val="0"/>
          <w:iCs w:val="0"/>
          <w:caps w:val="0"/>
          <w:color w:val="auto"/>
          <w:spacing w:val="0"/>
          <w:sz w:val="44"/>
          <w:szCs w:val="48"/>
          <w:shd w:val="clear" w:fill="FFFFFF"/>
        </w:rPr>
        <w:t>询价公告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right="0" w:rightChars="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666666"/>
          <w:spacing w:val="0"/>
          <w:sz w:val="32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7"/>
        </w:rPr>
        <w:t>我单位经研究决定，拟就以下项目进行公开询价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7"/>
          <w:lang w:eastAsia="zh-CN"/>
        </w:rPr>
        <w:t>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left"/>
        <w:rPr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黑体_GBK" w:cs="方正黑体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一、综合说明：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1.询价单位：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安徽星报传媒有限责任公司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2.预算总价：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万元，询价报价包括货物价款、配件、备品备件、途中运输费、装卸费、技术资料费、保险费、利润、税金、完成本项目的其它费用和政策性文件规定及合同包含的所有风险、责任等各项应有费用，如有漏项，视同已包含在其总项目中，合同总价不予调整。详细项目内容见附件1报价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3.报价人的资格须同时满足以下要求：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（1）符合《中华人民共和国政府采购法》第二十二条供应商应当具备的条件；</w:t>
      </w:r>
    </w:p>
    <w:p>
      <w:pPr>
        <w:widowControl/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在投标文件递交截止时间前，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  <w:lang w:val="en-US" w:eastAsia="zh-CN"/>
        </w:rPr>
        <w:t>报价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人（不含其不具有独立法人资格的分支机构）存在下列有效情形之一的，其投标无效：</w:t>
      </w:r>
    </w:p>
    <w:p>
      <w:pPr>
        <w:widowControl/>
        <w:numPr>
          <w:ilvl w:val="0"/>
          <w:numId w:val="0"/>
        </w:numPr>
        <w:spacing w:beforeAutospacing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i w:val="0"/>
          <w:kern w:val="2"/>
          <w:sz w:val="32"/>
          <w:szCs w:val="24"/>
          <w:lang w:val="en-US" w:eastAsia="zh-CN" w:bidi="ar-SA"/>
        </w:rPr>
        <w:t>①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被人民法院列入严重失信主体名单的；</w:t>
      </w:r>
    </w:p>
    <w:p>
      <w:pPr>
        <w:widowControl/>
        <w:numPr>
          <w:ilvl w:val="0"/>
          <w:numId w:val="0"/>
        </w:numPr>
        <w:spacing w:beforeAutospacing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i w:val="0"/>
          <w:kern w:val="2"/>
          <w:sz w:val="32"/>
          <w:szCs w:val="24"/>
          <w:lang w:val="en-US" w:eastAsia="zh-CN" w:bidi="ar-SA"/>
        </w:rPr>
        <w:t>②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被税务机关列入重大税收违法失信主体名单的； </w:t>
      </w:r>
    </w:p>
    <w:p>
      <w:pPr>
        <w:widowControl/>
        <w:numPr>
          <w:ilvl w:val="0"/>
          <w:numId w:val="0"/>
        </w:numPr>
        <w:spacing w:beforeAutospacing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i w:val="0"/>
          <w:kern w:val="2"/>
          <w:sz w:val="32"/>
          <w:szCs w:val="24"/>
          <w:lang w:val="en-US" w:eastAsia="zh-CN" w:bidi="ar-SA"/>
        </w:rPr>
        <w:t>③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被列入经营异常名录信息的； </w:t>
      </w:r>
    </w:p>
    <w:p>
      <w:pPr>
        <w:widowControl/>
        <w:numPr>
          <w:ilvl w:val="0"/>
          <w:numId w:val="0"/>
        </w:numPr>
        <w:spacing w:beforeAutospacing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i w:val="0"/>
          <w:kern w:val="2"/>
          <w:sz w:val="32"/>
          <w:szCs w:val="24"/>
          <w:lang w:val="en-US" w:eastAsia="zh-CN" w:bidi="ar-SA"/>
        </w:rPr>
        <w:t>④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被列入政府采购严重违法失信行为记录名单；</w:t>
      </w:r>
    </w:p>
    <w:p>
      <w:pPr>
        <w:widowControl/>
        <w:numPr>
          <w:ilvl w:val="0"/>
          <w:numId w:val="0"/>
        </w:numPr>
        <w:spacing w:beforeAutospacing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i w:val="0"/>
          <w:kern w:val="2"/>
          <w:sz w:val="32"/>
          <w:szCs w:val="24"/>
          <w:lang w:val="en-US" w:eastAsia="zh-CN" w:bidi="ar-SA"/>
        </w:rPr>
        <w:t>⑤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在近三年内投标人或其法定代表人、拟委任的项目经理有行贿犯罪行为的。</w:t>
      </w:r>
    </w:p>
    <w:p>
      <w:pPr>
        <w:widowControl/>
        <w:numPr>
          <w:ilvl w:val="0"/>
          <w:numId w:val="0"/>
        </w:numPr>
        <w:spacing w:beforeAutospacing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</w:pPr>
      <w:r>
        <w:rPr>
          <w:rFonts w:hint="eastAsia" w:ascii="Times New Roman" w:hAnsi="Times New Roman" w:eastAsia="方正仿宋_GBK" w:cs="方正仿宋_GBK"/>
          <w:b w:val="0"/>
          <w:i w:val="0"/>
          <w:kern w:val="2"/>
          <w:sz w:val="32"/>
          <w:szCs w:val="24"/>
          <w:lang w:val="en-US" w:eastAsia="zh-CN" w:bidi="ar-SA"/>
        </w:rPr>
        <w:t>⑥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近三年内被司法机关或行业或行政主管部门认定有骗取中标、严重违约、重大质量或者安全问题的。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kern w:val="0"/>
          <w:sz w:val="32"/>
          <w:szCs w:val="24"/>
          <w:lang w:val="en-US" w:eastAsia="zh-CN" w:bidi="ar"/>
        </w:rPr>
        <w:t>⑦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szCs w:val="24"/>
          <w:highlight w:val="none"/>
        </w:rPr>
        <w:t>近三年内有违背社会责任事件被媒体曝光且造成恶劣影响的。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（3）本项目不接受联合体报价；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4.项目要求：本次询价项目采用一次性报价；中标后，报价人所填写的单价在合同实施期间不因市场变化因素而变动；报价人在计算报价时应考虑一定的风险系数；中标后，供应商擅自变更或无故不提供中标产品，将按照《中华人民共和国政府采购法》相关规定进行处罚。采购人不接受低于成本的询价报价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5.定标办法：按符合询价要求的在设备、服务质量、信誉满足业主单位的条件下以报价最低价者得标，报价相同的由先报价者得标。一旦确认某一报价人中标，除合同规定的可调整内容外，中标单位不得要求追加任何费用，须由中标单位开具正式发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二、报名时需提交资料（复印件加盖企业公章）：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A：填报《询价通知单》和《报价单》并加盖单位公章，详见附件。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B：报价人如为法人，需提供加盖公章的法人身份证复印件；报价人如为授权代表，需提交加盖公章的单位委托授权书原件和授权代表身份证复印件。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C：加盖单位公章的营业执照或组织机构代理证复印件。</w:t>
      </w:r>
    </w:p>
    <w:p>
      <w:pP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br w:type="page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三、报名时间与报价参与：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报价文件必须以密封形式于2024年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月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14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日1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：00时之前，送至或邮寄至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安徽省合肥市高新区黄山路599号时代数码港24楼2412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default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公告期间，如对本公告内容有任何疑问或质疑，欢迎在正常工作时间以来电、来信、来访的形式反映情况，发表看法和意见。联系电话：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0551-64376913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exact"/>
        <w:ind w:left="0" w:leftChars="0" w:right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auto"/>
          <w:spacing w:val="0"/>
          <w:sz w:val="32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79" w:lineRule="exact"/>
        <w:ind w:left="0" w:leftChars="0" w:right="0" w:rightChars="0" w:firstLine="640" w:firstLineChars="200"/>
        <w:jc w:val="right"/>
        <w:rPr>
          <w:rFonts w:hint="default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安徽星报传媒有限责任公司</w:t>
      </w:r>
    </w:p>
    <w:p>
      <w:pPr>
        <w:spacing w:beforeAutospacing="0" w:afterAutospacing="0" w:line="579" w:lineRule="exact"/>
        <w:ind w:rightChars="0"/>
        <w:jc w:val="right"/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2024年8月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t>日</w:t>
      </w:r>
    </w:p>
    <w:p>
      <w:pP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</w:pPr>
      <w:r>
        <w:rPr>
          <w:rFonts w:hint="eastAsia" w:ascii="Times New Roman" w:hAnsi="Times New Roman" w:eastAsia="方正仿宋_GBK" w:cs="方正仿宋_GBK"/>
          <w:b w:val="0"/>
          <w:i w:val="0"/>
          <w:iCs w:val="0"/>
          <w:caps w:val="0"/>
          <w:color w:val="333333"/>
          <w:spacing w:val="0"/>
          <w:sz w:val="32"/>
          <w:szCs w:val="27"/>
        </w:rPr>
        <w:br w:type="page"/>
      </w:r>
    </w:p>
    <w:p>
      <w:pPr>
        <w:spacing w:beforeAutospacing="0" w:afterAutospacing="0" w:line="579" w:lineRule="exact"/>
        <w:ind w:left="0" w:leftChars="0" w:rightChars="0" w:firstLine="0" w:firstLineChars="0"/>
        <w:jc w:val="center"/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sz w:val="44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color w:val="000000"/>
          <w:sz w:val="44"/>
          <w:szCs w:val="32"/>
          <w:lang w:val="en-US" w:eastAsia="zh-CN"/>
        </w:rPr>
        <w:t>采购需求</w:t>
      </w:r>
    </w:p>
    <w:p>
      <w:pPr>
        <w:pStyle w:val="2"/>
        <w:rPr>
          <w:rFonts w:hint="eastAsia"/>
        </w:rPr>
      </w:pP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1、外场区域布置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2、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val="en-US" w:eastAsia="zh-CN"/>
        </w:rPr>
        <w:t>会场进门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展示区布置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3、一楼接待处、一楼通道区布置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、主舞台布置、搭建及控制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、AV视听系统搭建及控制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、灯光系统搭建及控制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、音箱系统搭建及控制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val="en-US" w:eastAsia="zh-CN"/>
        </w:rPr>
        <w:t>8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、嘉宾区布置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val="en-US" w:eastAsia="zh-CN"/>
        </w:rPr>
        <w:t>9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、启动视频制作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eastAsia="zh-CN"/>
        </w:rPr>
        <w:t>；</w:t>
      </w:r>
    </w:p>
    <w:p>
      <w:pPr>
        <w:spacing w:beforeAutospacing="0" w:afterAutospacing="0" w:line="579" w:lineRule="exact"/>
        <w:ind w:left="0" w:leftChars="0" w:rightChars="0" w:firstLine="640" w:firstLineChars="200"/>
        <w:jc w:val="both"/>
        <w:rPr>
          <w:rFonts w:hint="eastAsia" w:ascii="Times New Roman" w:hAnsi="Times New Roman" w:eastAsia="方正仿宋_GBK" w:cs="方正仿宋_GBK"/>
          <w:b w:val="0"/>
          <w:i w:val="0"/>
          <w:sz w:val="32"/>
        </w:rPr>
      </w:pPr>
      <w:r>
        <w:rPr>
          <w:rFonts w:hint="eastAsia" w:ascii="Times New Roman" w:hAnsi="Times New Roman" w:eastAsia="方正仿宋_GBK" w:cs="方正仿宋_GBK"/>
          <w:b w:val="0"/>
          <w:i w:val="0"/>
          <w:sz w:val="32"/>
          <w:lang w:val="en-US" w:eastAsia="zh-CN"/>
        </w:rPr>
        <w:t>10</w:t>
      </w:r>
      <w:r>
        <w:rPr>
          <w:rFonts w:hint="eastAsia" w:ascii="Times New Roman" w:hAnsi="Times New Roman" w:eastAsia="方正仿宋_GBK" w:cs="方正仿宋_GBK"/>
          <w:b w:val="0"/>
          <w:i w:val="0"/>
          <w:sz w:val="32"/>
        </w:rPr>
        <w:t>、其他。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3"/>
        <w:widowControl/>
        <w:spacing w:before="0" w:beforeAutospacing="0" w:after="225" w:afterAutospacing="0" w:line="450" w:lineRule="atLeast"/>
        <w:rPr>
          <w:rFonts w:hint="default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一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询价通知单</w:t>
      </w:r>
    </w:p>
    <w:p>
      <w:pPr>
        <w:jc w:val="left"/>
        <w:rPr>
          <w:rFonts w:ascii="仿宋" w:hAnsi="仿宋" w:eastAsia="仿宋" w:cs="仿宋"/>
          <w:sz w:val="32"/>
          <w:szCs w:val="32"/>
          <w:u w:val="single"/>
        </w:rPr>
      </w:pPr>
    </w:p>
    <w:p>
      <w:pPr>
        <w:spacing w:line="480" w:lineRule="auto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公司：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我单位拟采购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会务执行服务项目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。现邀请贵公司根据本询价通知单要求一次报出不得更改的价格，（报价不得高于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20  </w:t>
      </w:r>
      <w:r>
        <w:rPr>
          <w:rFonts w:hint="eastAsia" w:ascii="仿宋" w:hAnsi="仿宋" w:eastAsia="仿宋" w:cs="仿宋"/>
          <w:sz w:val="32"/>
          <w:szCs w:val="32"/>
        </w:rPr>
        <w:t>万元）并于202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0之前将报价材料交到本单位。我单位将根据符合采购需求且报价最低的原则确定成交供应商。</w:t>
      </w:r>
    </w:p>
    <w:p>
      <w:pPr>
        <w:spacing w:line="560" w:lineRule="exact"/>
        <w:ind w:firstLine="6240" w:firstLineChars="19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（单位：元）</w:t>
      </w:r>
    </w:p>
    <w:tbl>
      <w:tblPr>
        <w:tblStyle w:val="6"/>
        <w:tblW w:w="86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1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3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3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会务执行服务项目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详见附件：项目报价表</w:t>
            </w:r>
          </w:p>
        </w:tc>
      </w:tr>
    </w:tbl>
    <w:p>
      <w:pPr>
        <w:spacing w:line="560" w:lineRule="exact"/>
        <w:ind w:firstLine="480" w:firstLineChars="15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董女士</w:t>
      </w:r>
      <w:r>
        <w:rPr>
          <w:rFonts w:hint="eastAsia" w:ascii="仿宋" w:hAnsi="仿宋" w:eastAsia="仿宋" w:cs="仿宋"/>
          <w:sz w:val="32"/>
          <w:szCs w:val="32"/>
        </w:rPr>
        <w:t xml:space="preserve">       联系方式：</w:t>
      </w:r>
    </w:p>
    <w:p>
      <w:pPr>
        <w:spacing w:line="560" w:lineRule="exact"/>
        <w:ind w:firstLine="640"/>
        <w:rPr>
          <w:rFonts w:ascii="仿宋" w:hAnsi="仿宋" w:eastAsia="仿宋" w:cs="仿宋"/>
          <w:sz w:val="36"/>
          <w:szCs w:val="36"/>
        </w:rPr>
      </w:pPr>
    </w:p>
    <w:p>
      <w:pPr>
        <w:spacing w:line="560" w:lineRule="exact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ind w:firstLine="3520" w:firstLineChars="1100"/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安徽星报传媒有限责任公司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</w:t>
      </w:r>
      <w:r>
        <w:rPr>
          <w:rFonts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pStyle w:val="3"/>
        <w:widowControl/>
        <w:spacing w:before="0" w:beforeAutospacing="0" w:after="225" w:afterAutospacing="0" w:line="450" w:lineRule="atLeast"/>
        <w:rPr>
          <w:rFonts w:hint="eastAsia" w:ascii="黑体" w:hAnsi="黑体" w:eastAsia="黑体"/>
          <w:sz w:val="44"/>
          <w:szCs w:val="44"/>
        </w:rPr>
      </w:pP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ascii="仿宋" w:hAnsi="仿宋" w:eastAsia="仿宋" w:cs="仿宋"/>
          <w:b w:val="0"/>
          <w:bCs/>
          <w:color w:val="000000"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报价单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安徽星报传媒有限责任公司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就贵单位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会务执行服务项目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，我司报价如下：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6500" w:leftChars="200" w:hanging="6080" w:hangingChars="19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（单位：元）</w:t>
      </w:r>
    </w:p>
    <w:p>
      <w:pPr>
        <w:pStyle w:val="2"/>
      </w:pP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5"/>
        <w:gridCol w:w="2076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0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3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会务执行服务项目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详见附表</w:t>
            </w:r>
          </w:p>
        </w:tc>
        <w:tc>
          <w:tcPr>
            <w:tcW w:w="2841" w:type="dxa"/>
            <w:noWrap w:val="0"/>
            <w:vAlign w:val="top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ind w:right="-199" w:firstLine="2560" w:firstLineChars="800"/>
        <w:rPr>
          <w:rFonts w:hint="eastAsia" w:ascii="仿宋" w:hAnsi="仿宋" w:eastAsia="仿宋"/>
          <w:sz w:val="32"/>
          <w:szCs w:val="32"/>
        </w:rPr>
      </w:pPr>
    </w:p>
    <w:p>
      <w:pPr>
        <w:ind w:right="-199" w:firstLine="2560" w:firstLineChars="800"/>
        <w:rPr>
          <w:rFonts w:hint="eastAsia" w:ascii="仿宋" w:hAnsi="仿宋" w:eastAsia="仿宋"/>
          <w:sz w:val="32"/>
          <w:szCs w:val="32"/>
        </w:rPr>
      </w:pPr>
    </w:p>
    <w:p>
      <w:pPr>
        <w:ind w:right="-199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法定代表人/授权代表（签字）：</w:t>
      </w:r>
    </w:p>
    <w:p>
      <w:pPr>
        <w:ind w:right="-199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供应商名称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盖章）：</w:t>
      </w:r>
    </w:p>
    <w:p>
      <w:pPr>
        <w:ind w:right="1280"/>
        <w:jc w:val="both"/>
        <w:rPr>
          <w:rStyle w:val="8"/>
          <w:rFonts w:hint="default" w:ascii="仿宋" w:hAnsi="仿宋" w:eastAsia="仿宋"/>
          <w:sz w:val="32"/>
          <w:szCs w:val="32"/>
        </w:rPr>
      </w:pPr>
      <w:r>
        <w:rPr>
          <w:rStyle w:val="8"/>
          <w:rFonts w:hint="default" w:ascii="仿宋" w:hAnsi="仿宋" w:eastAsia="仿宋"/>
          <w:sz w:val="32"/>
          <w:szCs w:val="32"/>
        </w:rPr>
        <w:t>联系电话：</w:t>
      </w:r>
    </w:p>
    <w:p>
      <w:pPr>
        <w:ind w:right="1280"/>
        <w:jc w:val="both"/>
        <w:rPr>
          <w:color w:val="C00000"/>
        </w:rPr>
      </w:pPr>
      <w:r>
        <w:rPr>
          <w:rStyle w:val="8"/>
          <w:rFonts w:hint="default" w:ascii="仿宋" w:hAnsi="仿宋" w:eastAsia="仿宋"/>
          <w:sz w:val="32"/>
          <w:szCs w:val="32"/>
        </w:rPr>
        <w:t>日期：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/>
          <w:i w:val="0"/>
          <w:iCs w:val="0"/>
          <w:color w:val="000000"/>
          <w:kern w:val="0"/>
          <w:sz w:val="44"/>
          <w:szCs w:val="72"/>
          <w:u w:val="none"/>
          <w:lang w:val="en-US" w:eastAsia="zh-CN" w:bidi="ar"/>
        </w:rPr>
        <w:t>会务执行服务项目报价单</w:t>
      </w:r>
    </w:p>
    <w:tbl>
      <w:tblPr>
        <w:tblStyle w:val="5"/>
        <w:tblpPr w:leftFromText="180" w:rightFromText="180" w:vertAnchor="text" w:horzAnchor="page" w:tblpXSpec="center" w:tblpY="468"/>
        <w:tblOverlap w:val="never"/>
        <w:tblW w:w="107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4"/>
        <w:gridCol w:w="2130"/>
        <w:gridCol w:w="3633"/>
        <w:gridCol w:w="642"/>
        <w:gridCol w:w="962"/>
        <w:gridCol w:w="961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外场区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道旗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高度5M铝合金道旗、黑色喷漆方框底座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道旗画布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艺术布制作、建议尺寸3.5*1.2m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大会主题展板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酒店喷泉处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高强度铝合金桁架搭建 尺寸 8*3.5m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大会主题展板画面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高精度黑色无味喷绘布制作 尺寸8.5*3.5m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会场外展板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外场展板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高强度铝合金桁架搭建 尺寸 6*3m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外场展板画面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高精度黑色无味喷绘布制作 尺寸6.5*3.5m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酒店内展板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高强度铝合金桁架搭建 尺寸 7*3.2m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酒店内展板画面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高精度黑色无味喷绘布制作 尺寸7.5*3.7m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接待处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接待处展板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高强度铝合金桁架搭建 尺寸6*3m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接待处展板画面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高精度黑色无味喷绘布制作 尺寸 6.5*3.5m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礼仪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彩排+正式会议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会场门口展板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会场门口展板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高强度铝合金桁架搭建 尺寸6.5*2.8m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会场门口展板画面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高精度黑色无味喷绘布制作 尺寸 7*3.3m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特色定制展板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木结构定制  2.4*1.2m*17块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会场入口处氛围包装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高清大屏、建议尺寸3*2m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LED屏幕包装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木结构定制展板9*2.3m+屏幕套框、整体高度2.2m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展板右下方PVC雕刻造型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音柱音响配合屏幕播放视屏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创意签到 LED屏幕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创意签到LED 高清大屏、建议尺寸9*2m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LED屏幕包装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屏幕套框、整体高度2.2m、保持高度统一、美观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城市点亮系统建设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屏幕显示安徽省地图（16个地级市的轮廓），显示主画面、来宾在Pad上选择城市，再手写签名 提交后，落入左屏对应的城市并点亮城市，同时右屏播放对应城市的宣传片、程序开发、设备租赁、人员安装调试和技术保障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舞台搭建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高度60cm 铝合金舞台搭建 建议尺寸24*7m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舞台地毯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全新灰色纤维地毯铺设、建议尺寸26*9m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AV视听系统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LED 高清大屏、建议尺寸24*5m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弧形屏幕搭建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LED屏幕台口屏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高清大屏、建议尺寸16*1m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台阶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定制大会台阶 4*0.6m*2组 、3踏、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酒店演讲台包边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KT板制作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LED屏幕处理器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V8服务器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翻页笔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灯光系统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TRUSS架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建议尺寸：屏幕上方 24m、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会场两侧12*6m*2组、背面10*6m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光束灯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380光束灯、渲染演出效果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面光灯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 面光灯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面光灯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调焦面光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切割灯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补充面光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音响系统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声扬线阵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ZSound La110线阵全频音箱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ZSound La110线阵返听音响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ZSound La110线阵超低频音箱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YAMAHA雅马哈数字通道调音台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会议麦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普通无线会议麦、领导致辞专用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观礼区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实木材质 中南海沙发、宽度1.1m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实木茶几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席卡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沙发区 贵宾席卡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参会嘉宾席卡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启动视频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启动仪式视频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合作协议 签约视频</w:t>
            </w:r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其他相关费用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ODk0MmVkNzhkOGRmY2M3ZTc4OTMwM2YxY2U1YjEifQ=="/>
    <w:docVar w:name="KSO_WPS_MARK_KEY" w:val="0887d6b1-d4ba-41ec-ae74-4a1f613ef520"/>
  </w:docVars>
  <w:rsids>
    <w:rsidRoot w:val="6FCC1DF1"/>
    <w:rsid w:val="46F51371"/>
    <w:rsid w:val="56D811B5"/>
    <w:rsid w:val="685F02D6"/>
    <w:rsid w:val="6CDD0909"/>
    <w:rsid w:val="6F661D35"/>
    <w:rsid w:val="6FCC1DF1"/>
    <w:rsid w:val="78D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ntstyle01"/>
    <w:basedOn w:val="7"/>
    <w:qFormat/>
    <w:uiPriority w:val="0"/>
    <w:rPr>
      <w:rFonts w:hint="eastAsia" w:ascii="宋体" w:hAnsi="宋体" w:eastAsia="宋体"/>
      <w:color w:val="000000"/>
      <w:sz w:val="42"/>
      <w:szCs w:val="4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安徽星报传媒有限责任公司</Company>
  <Pages>9</Pages>
  <Words>2396</Words>
  <Characters>2707</Characters>
  <Lines>0</Lines>
  <Paragraphs>0</Paragraphs>
  <TotalTime>29</TotalTime>
  <ScaleCrop>false</ScaleCrop>
  <LinksUpToDate>false</LinksUpToDate>
  <CharactersWithSpaces>2824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2024-09-20T02:30:00Z</dcterms:created>
  <dc:creator>ahscb</dc:creator>
  <cp:lastModifiedBy>ahscb</cp:lastModifiedBy>
  <dcterms:modified xsi:type="dcterms:W3CDTF">2024-09-24T01:53:19Z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72BD3B977D9D4B4AACB64361E767B219_13</vt:lpwstr>
  </property>
</Properties>
</file>