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81" w:rsidRDefault="00CC198D">
      <w:pPr>
        <w:pStyle w:val="1"/>
        <w:widowControl/>
        <w:shd w:val="clear" w:color="auto" w:fill="FFFFFF"/>
        <w:spacing w:beforeAutospacing="0" w:after="210" w:afterAutospacing="0" w:line="21" w:lineRule="atLeast"/>
        <w:jc w:val="center"/>
        <w:rPr>
          <w:rFonts w:ascii="Microsoft YaHei UI" w:eastAsia="Microsoft YaHei UI" w:hAnsi="Microsoft YaHei UI" w:cs="Microsoft YaHei UI" w:hint="default"/>
          <w:spacing w:val="8"/>
          <w:sz w:val="33"/>
          <w:szCs w:val="33"/>
          <w:shd w:val="clear" w:color="auto" w:fill="FFFFFF"/>
        </w:rPr>
      </w:pPr>
      <w:r>
        <w:rPr>
          <w:rFonts w:ascii="Microsoft YaHei UI" w:eastAsia="Microsoft YaHei UI" w:hAnsi="Microsoft YaHei UI" w:cs="Microsoft YaHei UI"/>
          <w:spacing w:val="8"/>
          <w:sz w:val="33"/>
          <w:szCs w:val="33"/>
          <w:shd w:val="clear" w:color="auto" w:fill="FFFFFF"/>
        </w:rPr>
        <w:t>安徽星报传媒有限责任</w:t>
      </w:r>
      <w:r>
        <w:rPr>
          <w:rFonts w:ascii="Microsoft YaHei UI" w:eastAsia="Microsoft YaHei UI" w:hAnsi="Microsoft YaHei UI" w:cs="Microsoft YaHei UI"/>
          <w:spacing w:val="8"/>
          <w:sz w:val="33"/>
          <w:szCs w:val="33"/>
          <w:shd w:val="clear" w:color="auto" w:fill="FFFFFF"/>
        </w:rPr>
        <w:t>公司</w:t>
      </w:r>
    </w:p>
    <w:p w:rsidR="00387281" w:rsidRDefault="00CC198D">
      <w:pPr>
        <w:jc w:val="center"/>
        <w:rPr>
          <w:rFonts w:ascii="Microsoft YaHei UI" w:eastAsia="Microsoft YaHei UI" w:hAnsi="Microsoft YaHei UI" w:cs="Microsoft YaHei UI"/>
          <w:b/>
          <w:bCs/>
          <w:sz w:val="33"/>
          <w:szCs w:val="33"/>
          <w:shd w:val="clear" w:color="auto" w:fill="FFFFFF"/>
        </w:rPr>
      </w:pPr>
      <w:r>
        <w:rPr>
          <w:rFonts w:ascii="Microsoft YaHei UI" w:eastAsia="Microsoft YaHei UI" w:hAnsi="Microsoft YaHei UI" w:cs="Microsoft YaHei UI" w:hint="eastAsia"/>
          <w:b/>
          <w:bCs/>
          <w:sz w:val="33"/>
          <w:szCs w:val="33"/>
          <w:shd w:val="clear" w:color="auto" w:fill="FFFFFF"/>
        </w:rPr>
        <w:t>关于七夕情人节活动执行服务项目</w:t>
      </w: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CC198D">
      <w:pPr>
        <w:jc w:val="center"/>
        <w:rPr>
          <w:rFonts w:ascii="Microsoft YaHei UI" w:eastAsia="Microsoft YaHei UI" w:hAnsi="Microsoft YaHei UI" w:cs="Microsoft YaHei UI"/>
          <w:b/>
          <w:bCs/>
          <w:sz w:val="72"/>
          <w:szCs w:val="72"/>
          <w:shd w:val="clear" w:color="auto" w:fill="FFFFFF"/>
        </w:rPr>
      </w:pPr>
      <w:r>
        <w:rPr>
          <w:rFonts w:ascii="Microsoft YaHei UI" w:eastAsia="Microsoft YaHei UI" w:hAnsi="Microsoft YaHei UI" w:cs="Microsoft YaHei UI" w:hint="eastAsia"/>
          <w:b/>
          <w:bCs/>
          <w:sz w:val="72"/>
          <w:szCs w:val="72"/>
          <w:shd w:val="clear" w:color="auto" w:fill="FFFFFF"/>
        </w:rPr>
        <w:t>竞争性磋商文件</w:t>
      </w: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387281">
      <w:pPr>
        <w:jc w:val="center"/>
        <w:rPr>
          <w:rFonts w:ascii="Microsoft YaHei UI" w:eastAsia="Microsoft YaHei UI" w:hAnsi="Microsoft YaHei UI" w:cs="Microsoft YaHei UI"/>
          <w:b/>
          <w:bCs/>
          <w:sz w:val="33"/>
          <w:szCs w:val="33"/>
          <w:shd w:val="clear" w:color="auto" w:fill="FFFFFF"/>
        </w:rPr>
      </w:pPr>
    </w:p>
    <w:p w:rsidR="00387281" w:rsidRDefault="00CC198D">
      <w:pPr>
        <w:jc w:val="center"/>
        <w:rPr>
          <w:rFonts w:ascii="Microsoft YaHei UI" w:eastAsia="Microsoft YaHei UI" w:hAnsi="Microsoft YaHei UI" w:cs="Microsoft YaHei UI"/>
          <w:spacing w:val="8"/>
          <w:sz w:val="33"/>
          <w:szCs w:val="33"/>
          <w:shd w:val="clear" w:color="auto" w:fill="FFFFFF"/>
        </w:rPr>
      </w:pPr>
      <w:r>
        <w:rPr>
          <w:rFonts w:ascii="Microsoft YaHei UI" w:eastAsia="Microsoft YaHei UI" w:hAnsi="Microsoft YaHei UI" w:cs="Microsoft YaHei UI" w:hint="eastAsia"/>
          <w:b/>
          <w:bCs/>
          <w:sz w:val="33"/>
          <w:szCs w:val="33"/>
          <w:shd w:val="clear" w:color="auto" w:fill="FFFFFF"/>
        </w:rPr>
        <w:t>招标人：</w:t>
      </w:r>
      <w:r>
        <w:rPr>
          <w:rFonts w:ascii="Microsoft YaHei UI" w:eastAsia="Microsoft YaHei UI" w:hAnsi="Microsoft YaHei UI" w:cs="Microsoft YaHei UI" w:hint="eastAsia"/>
          <w:spacing w:val="8"/>
          <w:sz w:val="33"/>
          <w:szCs w:val="33"/>
          <w:shd w:val="clear" w:color="auto" w:fill="FFFFFF"/>
        </w:rPr>
        <w:t>安徽星报传媒有限责任</w:t>
      </w:r>
      <w:r>
        <w:rPr>
          <w:rFonts w:ascii="Microsoft YaHei UI" w:eastAsia="Microsoft YaHei UI" w:hAnsi="Microsoft YaHei UI" w:cs="Microsoft YaHei UI" w:hint="eastAsia"/>
          <w:spacing w:val="8"/>
          <w:sz w:val="33"/>
          <w:szCs w:val="33"/>
          <w:shd w:val="clear" w:color="auto" w:fill="FFFFFF"/>
        </w:rPr>
        <w:t>公司</w:t>
      </w:r>
    </w:p>
    <w:p w:rsidR="00387281" w:rsidRDefault="00CC198D">
      <w:pPr>
        <w:jc w:val="center"/>
        <w:rPr>
          <w:rFonts w:ascii="Microsoft YaHei UI" w:eastAsia="Microsoft YaHei UI" w:hAnsi="Microsoft YaHei UI" w:cs="Microsoft YaHei UI"/>
          <w:spacing w:val="8"/>
          <w:sz w:val="33"/>
          <w:szCs w:val="33"/>
          <w:shd w:val="clear" w:color="auto" w:fill="FFFFFF"/>
        </w:rPr>
      </w:pPr>
      <w:r>
        <w:rPr>
          <w:rFonts w:ascii="Microsoft YaHei UI" w:eastAsia="Microsoft YaHei UI" w:hAnsi="Microsoft YaHei UI" w:cs="Microsoft YaHei UI" w:hint="eastAsia"/>
          <w:spacing w:val="8"/>
          <w:sz w:val="33"/>
          <w:szCs w:val="33"/>
          <w:shd w:val="clear" w:color="auto" w:fill="FFFFFF"/>
        </w:rPr>
        <w:t>时间：</w:t>
      </w:r>
      <w:r>
        <w:rPr>
          <w:rFonts w:ascii="Microsoft YaHei UI" w:eastAsia="Microsoft YaHei UI" w:hAnsi="Microsoft YaHei UI" w:cs="Microsoft YaHei UI" w:hint="eastAsia"/>
          <w:spacing w:val="8"/>
          <w:sz w:val="33"/>
          <w:szCs w:val="33"/>
          <w:shd w:val="clear" w:color="auto" w:fill="FFFFFF"/>
        </w:rPr>
        <w:t>2023</w:t>
      </w:r>
      <w:r>
        <w:rPr>
          <w:rFonts w:ascii="Microsoft YaHei UI" w:eastAsia="Microsoft YaHei UI" w:hAnsi="Microsoft YaHei UI" w:cs="Microsoft YaHei UI" w:hint="eastAsia"/>
          <w:spacing w:val="8"/>
          <w:sz w:val="33"/>
          <w:szCs w:val="33"/>
          <w:shd w:val="clear" w:color="auto" w:fill="FFFFFF"/>
        </w:rPr>
        <w:t>年</w:t>
      </w:r>
      <w:r>
        <w:rPr>
          <w:rFonts w:ascii="Microsoft YaHei UI" w:eastAsia="Microsoft YaHei UI" w:hAnsi="Microsoft YaHei UI" w:cs="Microsoft YaHei UI" w:hint="eastAsia"/>
          <w:spacing w:val="8"/>
          <w:sz w:val="33"/>
          <w:szCs w:val="33"/>
          <w:shd w:val="clear" w:color="auto" w:fill="FFFFFF"/>
        </w:rPr>
        <w:t>8</w:t>
      </w:r>
      <w:r>
        <w:rPr>
          <w:rFonts w:ascii="Microsoft YaHei UI" w:eastAsia="Microsoft YaHei UI" w:hAnsi="Microsoft YaHei UI" w:cs="Microsoft YaHei UI" w:hint="eastAsia"/>
          <w:spacing w:val="8"/>
          <w:sz w:val="33"/>
          <w:szCs w:val="33"/>
          <w:shd w:val="clear" w:color="auto" w:fill="FFFFFF"/>
        </w:rPr>
        <w:t>月</w:t>
      </w:r>
      <w:r>
        <w:rPr>
          <w:rFonts w:ascii="Microsoft YaHei UI" w:eastAsia="Microsoft YaHei UI" w:hAnsi="Microsoft YaHei UI" w:cs="Microsoft YaHei UI" w:hint="eastAsia"/>
          <w:spacing w:val="8"/>
          <w:sz w:val="33"/>
          <w:szCs w:val="33"/>
          <w:shd w:val="clear" w:color="auto" w:fill="FFFFFF"/>
        </w:rPr>
        <w:t>3</w:t>
      </w:r>
      <w:r>
        <w:rPr>
          <w:rFonts w:ascii="Microsoft YaHei UI" w:eastAsia="Microsoft YaHei UI" w:hAnsi="Microsoft YaHei UI" w:cs="Microsoft YaHei UI" w:hint="eastAsia"/>
          <w:spacing w:val="8"/>
          <w:sz w:val="33"/>
          <w:szCs w:val="33"/>
          <w:shd w:val="clear" w:color="auto" w:fill="FFFFFF"/>
        </w:rPr>
        <w:t>日</w:t>
      </w:r>
    </w:p>
    <w:p w:rsidR="00387281" w:rsidRDefault="00CC198D">
      <w:pPr>
        <w:rPr>
          <w:rFonts w:ascii="Microsoft YaHei UI" w:eastAsia="Microsoft YaHei UI" w:hAnsi="Microsoft YaHei UI" w:cs="Microsoft YaHei UI"/>
          <w:spacing w:val="8"/>
          <w:sz w:val="33"/>
          <w:szCs w:val="33"/>
          <w:shd w:val="clear" w:color="auto" w:fill="FFFFFF"/>
        </w:rPr>
      </w:pPr>
      <w:r>
        <w:rPr>
          <w:rFonts w:ascii="Microsoft YaHei UI" w:eastAsia="Microsoft YaHei UI" w:hAnsi="Microsoft YaHei UI" w:cs="Microsoft YaHei UI" w:hint="eastAsia"/>
          <w:spacing w:val="8"/>
          <w:sz w:val="33"/>
          <w:szCs w:val="33"/>
          <w:shd w:val="clear" w:color="auto" w:fill="FFFFFF"/>
        </w:rPr>
        <w:br w:type="page"/>
      </w:r>
    </w:p>
    <w:p w:rsidR="00387281" w:rsidRDefault="00CC198D">
      <w:pPr>
        <w:pStyle w:val="1"/>
        <w:widowControl/>
        <w:shd w:val="clear" w:color="auto" w:fill="FFFFFF"/>
        <w:spacing w:beforeAutospacing="0" w:after="210" w:afterAutospacing="0" w:line="21" w:lineRule="atLeast"/>
        <w:jc w:val="center"/>
        <w:rPr>
          <w:rFonts w:ascii="Microsoft YaHei UI" w:eastAsia="Microsoft YaHei UI" w:hAnsi="Microsoft YaHei UI" w:cs="Microsoft YaHei UI" w:hint="default"/>
          <w:spacing w:val="8"/>
          <w:sz w:val="33"/>
          <w:szCs w:val="33"/>
          <w:shd w:val="clear" w:color="auto" w:fill="FFFFFF"/>
        </w:rPr>
      </w:pPr>
      <w:r>
        <w:rPr>
          <w:rFonts w:ascii="Microsoft YaHei UI" w:eastAsia="Microsoft YaHei UI" w:hAnsi="Microsoft YaHei UI" w:cs="Microsoft YaHei UI"/>
          <w:spacing w:val="8"/>
          <w:sz w:val="33"/>
          <w:szCs w:val="33"/>
          <w:shd w:val="clear" w:color="auto" w:fill="FFFFFF"/>
        </w:rPr>
        <w:lastRenderedPageBreak/>
        <w:t>安徽星报传媒有限责任</w:t>
      </w:r>
      <w:r>
        <w:rPr>
          <w:rFonts w:ascii="Microsoft YaHei UI" w:eastAsia="Microsoft YaHei UI" w:hAnsi="Microsoft YaHei UI" w:cs="Microsoft YaHei UI"/>
          <w:spacing w:val="8"/>
          <w:sz w:val="33"/>
          <w:szCs w:val="33"/>
          <w:shd w:val="clear" w:color="auto" w:fill="FFFFFF"/>
        </w:rPr>
        <w:t>公司</w:t>
      </w:r>
    </w:p>
    <w:p w:rsidR="00387281" w:rsidRDefault="00CC198D">
      <w:pPr>
        <w:pStyle w:val="1"/>
        <w:widowControl/>
        <w:shd w:val="clear" w:color="auto" w:fill="FFFFFF"/>
        <w:spacing w:beforeAutospacing="0" w:after="210" w:afterAutospacing="0" w:line="21" w:lineRule="atLeast"/>
        <w:jc w:val="center"/>
        <w:rPr>
          <w:rFonts w:ascii="Microsoft YaHei UI" w:eastAsia="Microsoft YaHei UI" w:hAnsi="Microsoft YaHei UI" w:cs="Microsoft YaHei UI" w:hint="default"/>
          <w:spacing w:val="8"/>
          <w:sz w:val="33"/>
          <w:szCs w:val="33"/>
        </w:rPr>
      </w:pPr>
      <w:r>
        <w:rPr>
          <w:rFonts w:ascii="Microsoft YaHei UI" w:eastAsia="Microsoft YaHei UI" w:hAnsi="Microsoft YaHei UI" w:cs="Microsoft YaHei UI"/>
          <w:sz w:val="33"/>
          <w:szCs w:val="33"/>
          <w:shd w:val="clear" w:color="auto" w:fill="FFFFFF"/>
        </w:rPr>
        <w:t>关于七夕情人节活动执行服务项目</w:t>
      </w:r>
      <w:r w:rsidR="00E6437D">
        <w:rPr>
          <w:rFonts w:ascii="Microsoft YaHei UI" w:eastAsia="Microsoft YaHei UI" w:hAnsi="Microsoft YaHei UI" w:cs="Microsoft YaHei UI"/>
          <w:sz w:val="33"/>
          <w:szCs w:val="33"/>
          <w:shd w:val="clear" w:color="auto" w:fill="FFFFFF"/>
        </w:rPr>
        <w:t>竞争</w:t>
      </w:r>
      <w:r>
        <w:rPr>
          <w:rFonts w:ascii="Microsoft YaHei UI" w:eastAsia="Microsoft YaHei UI" w:hAnsi="Microsoft YaHei UI" w:cs="Microsoft YaHei UI"/>
          <w:sz w:val="33"/>
          <w:szCs w:val="33"/>
          <w:shd w:val="clear" w:color="auto" w:fill="FFFFFF"/>
        </w:rPr>
        <w:t>性磋商</w:t>
      </w:r>
    </w:p>
    <w:p w:rsidR="00387281" w:rsidRDefault="00CC1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因公司业务发展的需求，拟通过竞争性磋商的方式采购一家活动公司对该项目进行服务。</w:t>
      </w:r>
    </w:p>
    <w:p w:rsidR="00387281" w:rsidRDefault="00CC198D">
      <w:pPr>
        <w:numPr>
          <w:ilvl w:val="0"/>
          <w:numId w:val="1"/>
        </w:numPr>
        <w:spacing w:line="360" w:lineRule="auto"/>
        <w:ind w:firstLineChars="200" w:firstLine="672"/>
        <w:rPr>
          <w:rStyle w:val="a8"/>
          <w:rFonts w:ascii="Times New Roman" w:eastAsia="方正黑体_GBK" w:hAnsi="Times New Roman" w:cs="方正黑体_GBK"/>
          <w:b w:val="0"/>
          <w:spacing w:val="8"/>
          <w:sz w:val="32"/>
          <w:szCs w:val="25"/>
        </w:rPr>
      </w:pPr>
      <w:r>
        <w:rPr>
          <w:rStyle w:val="a8"/>
          <w:rFonts w:ascii="Times New Roman" w:eastAsia="方正黑体_GBK" w:hAnsi="Times New Roman" w:cs="方正黑体_GBK" w:hint="eastAsia"/>
          <w:b w:val="0"/>
          <w:spacing w:val="8"/>
          <w:sz w:val="32"/>
          <w:szCs w:val="25"/>
        </w:rPr>
        <w:t>采购项目名称</w:t>
      </w:r>
    </w:p>
    <w:p w:rsidR="00387281" w:rsidRDefault="00CC1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安徽星报传媒有限责任公司关于七夕情人节活动执行项目</w:t>
      </w:r>
    </w:p>
    <w:p w:rsidR="00387281" w:rsidRDefault="00CC198D">
      <w:pPr>
        <w:numPr>
          <w:ilvl w:val="0"/>
          <w:numId w:val="1"/>
        </w:numPr>
        <w:spacing w:line="360" w:lineRule="auto"/>
        <w:ind w:firstLineChars="200" w:firstLine="672"/>
        <w:rPr>
          <w:rStyle w:val="a8"/>
          <w:rFonts w:ascii="Times New Roman" w:eastAsia="方正黑体_GBK" w:hAnsi="Times New Roman" w:cs="方正黑体_GBK"/>
          <w:b w:val="0"/>
          <w:spacing w:val="8"/>
          <w:sz w:val="32"/>
          <w:szCs w:val="25"/>
        </w:rPr>
      </w:pPr>
      <w:r>
        <w:rPr>
          <w:rStyle w:val="a8"/>
          <w:rFonts w:ascii="Times New Roman" w:eastAsia="方正黑体_GBK" w:hAnsi="Times New Roman" w:cs="方正黑体_GBK" w:hint="eastAsia"/>
          <w:b w:val="0"/>
          <w:spacing w:val="8"/>
          <w:sz w:val="32"/>
          <w:szCs w:val="25"/>
        </w:rPr>
        <w:t>采购内容</w:t>
      </w:r>
    </w:p>
    <w:p w:rsidR="00387281" w:rsidRDefault="00CC1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拟采购一家合格服务商，为本公司提供七夕情人节活动执行服务。</w:t>
      </w:r>
    </w:p>
    <w:p w:rsidR="00387281" w:rsidRDefault="00CC198D">
      <w:pPr>
        <w:numPr>
          <w:ilvl w:val="0"/>
          <w:numId w:val="1"/>
        </w:numPr>
        <w:spacing w:line="360" w:lineRule="auto"/>
        <w:ind w:firstLineChars="200" w:firstLine="672"/>
        <w:rPr>
          <w:rFonts w:ascii="Times New Roman" w:eastAsia="方正黑体_GBK" w:hAnsi="Times New Roman" w:cs="方正黑体_GBK"/>
          <w:spacing w:val="8"/>
          <w:sz w:val="32"/>
          <w:szCs w:val="25"/>
        </w:rPr>
      </w:pPr>
      <w:r>
        <w:rPr>
          <w:rFonts w:ascii="Times New Roman" w:eastAsia="方正黑体_GBK" w:hAnsi="Times New Roman" w:cs="方正黑体_GBK" w:hint="eastAsia"/>
          <w:spacing w:val="8"/>
          <w:sz w:val="32"/>
          <w:szCs w:val="25"/>
        </w:rPr>
        <w:t>合格供应商资质要求</w:t>
      </w:r>
    </w:p>
    <w:p w:rsidR="00387281" w:rsidRDefault="00CC198D">
      <w:pPr>
        <w:pStyle w:val="a6"/>
        <w:widowControl/>
        <w:spacing w:beforeAutospacing="0" w:afterAutospacing="0" w:line="360" w:lineRule="auto"/>
        <w:ind w:firstLineChars="200" w:firstLine="672"/>
        <w:jc w:val="both"/>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lang/>
        </w:rPr>
        <w:t>1.</w:t>
      </w:r>
      <w:r>
        <w:rPr>
          <w:rFonts w:ascii="Times New Roman" w:eastAsia="方正仿宋_GBK" w:hAnsi="Times New Roman" w:cs="方正仿宋_GBK" w:hint="eastAsia"/>
          <w:color w:val="222222"/>
          <w:spacing w:val="8"/>
          <w:sz w:val="32"/>
          <w:szCs w:val="22"/>
          <w:shd w:val="clear" w:color="auto" w:fill="FFFFFF"/>
        </w:rPr>
        <w:t>供应商必须在我国境内有效注册，具有独立法人资格或其分支机构，遵守我国的法律、法规和条例</w:t>
      </w:r>
      <w:r>
        <w:rPr>
          <w:rFonts w:ascii="Times New Roman" w:eastAsia="方正仿宋_GBK" w:hAnsi="Times New Roman" w:cs="方正仿宋_GBK" w:hint="eastAsia"/>
          <w:color w:val="222222"/>
          <w:spacing w:val="8"/>
          <w:sz w:val="32"/>
          <w:szCs w:val="22"/>
          <w:shd w:val="clear" w:color="auto" w:fill="FFFFFF"/>
        </w:rPr>
        <w:t>；</w:t>
      </w:r>
    </w:p>
    <w:p w:rsidR="00387281" w:rsidRDefault="00CC198D">
      <w:pPr>
        <w:pStyle w:val="a6"/>
        <w:widowControl/>
        <w:spacing w:beforeAutospacing="0" w:afterAutospacing="0" w:line="360" w:lineRule="auto"/>
        <w:ind w:firstLineChars="200" w:firstLine="672"/>
        <w:jc w:val="both"/>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lang/>
        </w:rPr>
        <w:t>2.</w:t>
      </w:r>
      <w:r>
        <w:rPr>
          <w:rFonts w:ascii="Times New Roman" w:eastAsia="方正仿宋_GBK" w:hAnsi="Times New Roman" w:cs="方正仿宋_GBK" w:hint="eastAsia"/>
          <w:color w:val="222222"/>
          <w:spacing w:val="8"/>
          <w:sz w:val="32"/>
          <w:szCs w:val="22"/>
          <w:shd w:val="clear" w:color="auto" w:fill="FFFFFF"/>
        </w:rPr>
        <w:t>本项目不接受联合体磋商</w:t>
      </w:r>
      <w:r>
        <w:rPr>
          <w:rFonts w:ascii="Times New Roman" w:eastAsia="方正仿宋_GBK" w:hAnsi="Times New Roman" w:cs="方正仿宋_GBK" w:hint="eastAsia"/>
          <w:color w:val="222222"/>
          <w:spacing w:val="8"/>
          <w:sz w:val="32"/>
          <w:szCs w:val="22"/>
          <w:shd w:val="clear" w:color="auto" w:fill="FFFFFF"/>
        </w:rPr>
        <w:t>；</w:t>
      </w:r>
    </w:p>
    <w:p w:rsidR="00387281" w:rsidRDefault="00CC198D">
      <w:pPr>
        <w:spacing w:line="360" w:lineRule="auto"/>
        <w:ind w:firstLineChars="200" w:firstLine="672"/>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rPr>
        <w:t>3.</w:t>
      </w:r>
      <w:r>
        <w:rPr>
          <w:rFonts w:ascii="Times New Roman" w:eastAsia="方正仿宋_GBK" w:hAnsi="Times New Roman" w:cs="方正仿宋_GBK" w:hint="eastAsia"/>
          <w:color w:val="222222"/>
          <w:spacing w:val="8"/>
          <w:sz w:val="32"/>
          <w:szCs w:val="22"/>
          <w:shd w:val="clear" w:color="auto" w:fill="FFFFFF"/>
        </w:rPr>
        <w:t>供应商在递交响应文件时，应提交未被列入失信被执行人名单、重大税收违法案件当事人名单、政府采购严重违法失信行为记录名单的查询截图并盖章（在“信用中国”网站</w:t>
      </w:r>
      <w:r>
        <w:rPr>
          <w:rFonts w:ascii="Times New Roman" w:eastAsia="方正仿宋_GBK" w:hAnsi="Times New Roman" w:cs="方正仿宋_GBK" w:hint="eastAsia"/>
          <w:color w:val="222222"/>
          <w:spacing w:val="8"/>
          <w:sz w:val="32"/>
          <w:szCs w:val="22"/>
          <w:shd w:val="clear" w:color="auto" w:fill="FFFFFF"/>
        </w:rPr>
        <w:t>www.creditchina.gov.cn</w:t>
      </w:r>
      <w:r>
        <w:rPr>
          <w:rFonts w:ascii="Times New Roman" w:eastAsia="方正仿宋_GBK" w:hAnsi="Times New Roman" w:cs="方正仿宋_GBK" w:hint="eastAsia"/>
          <w:color w:val="222222"/>
          <w:spacing w:val="8"/>
          <w:sz w:val="32"/>
          <w:szCs w:val="22"/>
          <w:shd w:val="clear" w:color="auto" w:fill="FFFFFF"/>
        </w:rPr>
        <w:t>查询，最终认定以采购人查询结果为准）。</w:t>
      </w:r>
    </w:p>
    <w:p w:rsidR="00387281" w:rsidRDefault="00CC198D">
      <w:pPr>
        <w:numPr>
          <w:ilvl w:val="0"/>
          <w:numId w:val="1"/>
        </w:numPr>
        <w:spacing w:line="360" w:lineRule="auto"/>
        <w:ind w:firstLineChars="200" w:firstLine="672"/>
        <w:rPr>
          <w:rFonts w:ascii="Times New Roman" w:eastAsia="方正黑体_GBK" w:hAnsi="Times New Roman" w:cs="方正黑体_GBK"/>
          <w:spacing w:val="8"/>
          <w:sz w:val="32"/>
          <w:szCs w:val="25"/>
        </w:rPr>
      </w:pPr>
      <w:r>
        <w:rPr>
          <w:rFonts w:ascii="Times New Roman" w:eastAsia="方正黑体_GBK" w:hAnsi="Times New Roman" w:cs="方正黑体_GBK" w:hint="eastAsia"/>
          <w:spacing w:val="8"/>
          <w:sz w:val="32"/>
          <w:szCs w:val="25"/>
        </w:rPr>
        <w:t>磋商文件的获取</w:t>
      </w:r>
    </w:p>
    <w:p w:rsidR="00387281" w:rsidRDefault="00CC198D">
      <w:pPr>
        <w:spacing w:line="360" w:lineRule="auto"/>
        <w:ind w:firstLineChars="200" w:firstLine="672"/>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rPr>
        <w:t>1.</w:t>
      </w:r>
      <w:r>
        <w:rPr>
          <w:rFonts w:ascii="Times New Roman" w:eastAsia="方正仿宋_GBK" w:hAnsi="Times New Roman" w:cs="方正仿宋_GBK" w:hint="eastAsia"/>
          <w:color w:val="222222"/>
          <w:spacing w:val="8"/>
          <w:sz w:val="32"/>
          <w:szCs w:val="22"/>
          <w:shd w:val="clear" w:color="auto" w:fill="FFFFFF"/>
        </w:rPr>
        <w:t>磋商时间：</w:t>
      </w:r>
      <w:r>
        <w:rPr>
          <w:rFonts w:ascii="Times New Roman" w:eastAsia="方正仿宋_GBK" w:hAnsi="Times New Roman" w:cs="方正仿宋_GBK" w:hint="eastAsia"/>
          <w:color w:val="222222"/>
          <w:spacing w:val="8"/>
          <w:sz w:val="32"/>
          <w:szCs w:val="22"/>
          <w:shd w:val="clear" w:color="auto" w:fill="FFFFFF"/>
        </w:rPr>
        <w:t>2023</w:t>
      </w:r>
      <w:r>
        <w:rPr>
          <w:rFonts w:ascii="Times New Roman" w:eastAsia="方正仿宋_GBK" w:hAnsi="Times New Roman" w:cs="方正仿宋_GBK" w:hint="eastAsia"/>
          <w:color w:val="222222"/>
          <w:spacing w:val="8"/>
          <w:sz w:val="32"/>
          <w:szCs w:val="22"/>
          <w:shd w:val="clear" w:color="auto" w:fill="FFFFFF"/>
        </w:rPr>
        <w:t>年</w:t>
      </w:r>
      <w:r>
        <w:rPr>
          <w:rFonts w:ascii="Times New Roman" w:eastAsia="方正仿宋_GBK" w:hAnsi="Times New Roman" w:cs="方正仿宋_GBK" w:hint="eastAsia"/>
          <w:color w:val="222222"/>
          <w:spacing w:val="8"/>
          <w:sz w:val="32"/>
          <w:szCs w:val="22"/>
          <w:shd w:val="clear" w:color="auto" w:fill="FFFFFF"/>
        </w:rPr>
        <w:t>8</w:t>
      </w:r>
      <w:r>
        <w:rPr>
          <w:rFonts w:ascii="Times New Roman" w:eastAsia="方正仿宋_GBK" w:hAnsi="Times New Roman" w:cs="方正仿宋_GBK" w:hint="eastAsia"/>
          <w:color w:val="222222"/>
          <w:spacing w:val="8"/>
          <w:sz w:val="32"/>
          <w:szCs w:val="22"/>
          <w:shd w:val="clear" w:color="auto" w:fill="FFFFFF"/>
        </w:rPr>
        <w:t>月</w:t>
      </w:r>
      <w:r>
        <w:rPr>
          <w:rFonts w:ascii="Times New Roman" w:eastAsia="方正仿宋_GBK" w:hAnsi="Times New Roman" w:cs="方正仿宋_GBK" w:hint="eastAsia"/>
          <w:color w:val="222222"/>
          <w:spacing w:val="8"/>
          <w:sz w:val="32"/>
          <w:szCs w:val="22"/>
          <w:shd w:val="clear" w:color="auto" w:fill="FFFFFF"/>
        </w:rPr>
        <w:t>14</w:t>
      </w:r>
      <w:r>
        <w:rPr>
          <w:rFonts w:ascii="Times New Roman" w:eastAsia="方正仿宋_GBK" w:hAnsi="Times New Roman" w:cs="方正仿宋_GBK" w:hint="eastAsia"/>
          <w:color w:val="222222"/>
          <w:spacing w:val="8"/>
          <w:sz w:val="32"/>
          <w:szCs w:val="22"/>
          <w:shd w:val="clear" w:color="auto" w:fill="FFFFFF"/>
        </w:rPr>
        <w:t>日</w:t>
      </w:r>
      <w:r>
        <w:rPr>
          <w:rFonts w:ascii="Times New Roman" w:eastAsia="方正仿宋_GBK" w:hAnsi="Times New Roman" w:cs="方正仿宋_GBK" w:hint="eastAsia"/>
          <w:color w:val="222222"/>
          <w:spacing w:val="8"/>
          <w:sz w:val="32"/>
          <w:szCs w:val="22"/>
          <w:shd w:val="clear" w:color="auto" w:fill="FFFFFF"/>
        </w:rPr>
        <w:t>10</w:t>
      </w:r>
      <w:r>
        <w:rPr>
          <w:rFonts w:ascii="Times New Roman" w:eastAsia="方正仿宋_GBK" w:hAnsi="Times New Roman" w:cs="方正仿宋_GBK" w:hint="eastAsia"/>
          <w:color w:val="222222"/>
          <w:spacing w:val="8"/>
          <w:sz w:val="32"/>
          <w:szCs w:val="22"/>
          <w:shd w:val="clear" w:color="auto" w:fill="FFFFFF"/>
        </w:rPr>
        <w:t>：</w:t>
      </w:r>
      <w:r>
        <w:rPr>
          <w:rFonts w:ascii="Times New Roman" w:eastAsia="方正仿宋_GBK" w:hAnsi="Times New Roman" w:cs="方正仿宋_GBK" w:hint="eastAsia"/>
          <w:color w:val="222222"/>
          <w:spacing w:val="8"/>
          <w:sz w:val="32"/>
          <w:szCs w:val="22"/>
          <w:shd w:val="clear" w:color="auto" w:fill="FFFFFF"/>
        </w:rPr>
        <w:t>00</w:t>
      </w:r>
    </w:p>
    <w:p w:rsidR="00387281" w:rsidRDefault="00CC198D">
      <w:pPr>
        <w:spacing w:line="360" w:lineRule="auto"/>
        <w:ind w:firstLineChars="200" w:firstLine="672"/>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rPr>
        <w:t>2.</w:t>
      </w:r>
      <w:r>
        <w:rPr>
          <w:rFonts w:ascii="Times New Roman" w:eastAsia="方正仿宋_GBK" w:hAnsi="Times New Roman" w:cs="方正仿宋_GBK" w:hint="eastAsia"/>
          <w:color w:val="222222"/>
          <w:spacing w:val="8"/>
          <w:sz w:val="32"/>
          <w:szCs w:val="22"/>
          <w:shd w:val="clear" w:color="auto" w:fill="FFFFFF"/>
        </w:rPr>
        <w:t>磋商地点：</w:t>
      </w:r>
      <w:r>
        <w:rPr>
          <w:rFonts w:ascii="Times New Roman" w:eastAsia="方正仿宋_GBK" w:hAnsi="Times New Roman" w:cs="方正仿宋_GBK" w:hint="eastAsia"/>
          <w:color w:val="222222"/>
          <w:spacing w:val="8"/>
          <w:sz w:val="32"/>
          <w:szCs w:val="22"/>
          <w:shd w:val="clear" w:color="auto" w:fill="FFFFFF"/>
        </w:rPr>
        <w:t>合肥市高新区黄山路</w:t>
      </w:r>
      <w:r>
        <w:rPr>
          <w:rFonts w:ascii="Times New Roman" w:eastAsia="方正仿宋_GBK" w:hAnsi="Times New Roman" w:cs="方正仿宋_GBK" w:hint="eastAsia"/>
          <w:color w:val="222222"/>
          <w:spacing w:val="8"/>
          <w:sz w:val="32"/>
          <w:szCs w:val="22"/>
          <w:shd w:val="clear" w:color="auto" w:fill="FFFFFF"/>
        </w:rPr>
        <w:t>599</w:t>
      </w:r>
      <w:r>
        <w:rPr>
          <w:rFonts w:ascii="Times New Roman" w:eastAsia="方正仿宋_GBK" w:hAnsi="Times New Roman" w:cs="方正仿宋_GBK" w:hint="eastAsia"/>
          <w:color w:val="222222"/>
          <w:spacing w:val="8"/>
          <w:sz w:val="32"/>
          <w:szCs w:val="22"/>
          <w:shd w:val="clear" w:color="auto" w:fill="FFFFFF"/>
        </w:rPr>
        <w:t>号时代数码港</w:t>
      </w:r>
      <w:r>
        <w:rPr>
          <w:rFonts w:ascii="Times New Roman" w:eastAsia="方正仿宋_GBK" w:hAnsi="Times New Roman" w:cs="方正仿宋_GBK" w:hint="eastAsia"/>
          <w:color w:val="222222"/>
          <w:spacing w:val="8"/>
          <w:sz w:val="32"/>
          <w:szCs w:val="22"/>
          <w:shd w:val="clear" w:color="auto" w:fill="FFFFFF"/>
        </w:rPr>
        <w:t>24</w:t>
      </w:r>
      <w:r>
        <w:rPr>
          <w:rFonts w:ascii="Times New Roman" w:eastAsia="方正仿宋_GBK" w:hAnsi="Times New Roman" w:cs="方正仿宋_GBK" w:hint="eastAsia"/>
          <w:color w:val="222222"/>
          <w:spacing w:val="8"/>
          <w:sz w:val="32"/>
          <w:szCs w:val="22"/>
          <w:shd w:val="clear" w:color="auto" w:fill="FFFFFF"/>
        </w:rPr>
        <w:t>楼第一会议室</w:t>
      </w:r>
    </w:p>
    <w:p w:rsidR="00387281" w:rsidRDefault="00CC198D">
      <w:pPr>
        <w:numPr>
          <w:ilvl w:val="0"/>
          <w:numId w:val="1"/>
        </w:numPr>
        <w:spacing w:line="360" w:lineRule="auto"/>
        <w:ind w:firstLineChars="200" w:firstLine="672"/>
        <w:rPr>
          <w:rFonts w:ascii="Times New Roman" w:eastAsia="方正黑体_GBK" w:hAnsi="Times New Roman" w:cs="方正黑体_GBK"/>
          <w:spacing w:val="8"/>
          <w:sz w:val="32"/>
          <w:szCs w:val="25"/>
        </w:rPr>
      </w:pPr>
      <w:r>
        <w:rPr>
          <w:rFonts w:ascii="Times New Roman" w:eastAsia="方正黑体_GBK" w:hAnsi="Times New Roman" w:cs="方正黑体_GBK" w:hint="eastAsia"/>
          <w:spacing w:val="8"/>
          <w:sz w:val="32"/>
          <w:szCs w:val="25"/>
        </w:rPr>
        <w:t>投标文件提交截止时间</w:t>
      </w:r>
    </w:p>
    <w:p w:rsidR="00387281" w:rsidRDefault="00CC198D">
      <w:pPr>
        <w:spacing w:line="360" w:lineRule="auto"/>
        <w:ind w:firstLineChars="200" w:firstLine="672"/>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rPr>
        <w:t>同磋商时间</w:t>
      </w:r>
    </w:p>
    <w:p w:rsidR="00387281" w:rsidRDefault="00CC198D">
      <w:pPr>
        <w:numPr>
          <w:ilvl w:val="0"/>
          <w:numId w:val="1"/>
        </w:numPr>
        <w:spacing w:line="360" w:lineRule="auto"/>
        <w:ind w:firstLineChars="200" w:firstLine="672"/>
        <w:rPr>
          <w:rFonts w:ascii="Times New Roman" w:eastAsia="方正黑体_GBK" w:hAnsi="Times New Roman" w:cs="方正黑体_GBK"/>
          <w:spacing w:val="8"/>
          <w:sz w:val="32"/>
          <w:szCs w:val="25"/>
        </w:rPr>
      </w:pPr>
      <w:r>
        <w:rPr>
          <w:rFonts w:ascii="Times New Roman" w:eastAsia="方正黑体_GBK" w:hAnsi="Times New Roman" w:cs="方正黑体_GBK" w:hint="eastAsia"/>
          <w:spacing w:val="8"/>
          <w:sz w:val="32"/>
          <w:szCs w:val="25"/>
        </w:rPr>
        <w:t>联系方式</w:t>
      </w:r>
    </w:p>
    <w:p w:rsidR="00387281" w:rsidRDefault="00CC198D">
      <w:pPr>
        <w:spacing w:line="360" w:lineRule="auto"/>
        <w:ind w:firstLineChars="200" w:firstLine="672"/>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rPr>
        <w:t>范经理：</w:t>
      </w:r>
      <w:r>
        <w:rPr>
          <w:rFonts w:ascii="Times New Roman" w:eastAsia="方正仿宋_GBK" w:hAnsi="Times New Roman" w:cs="方正仿宋_GBK"/>
          <w:color w:val="222222"/>
          <w:spacing w:val="8"/>
          <w:sz w:val="32"/>
          <w:szCs w:val="22"/>
          <w:shd w:val="clear" w:color="auto" w:fill="FFFFFF"/>
        </w:rPr>
        <w:t>13167723002</w:t>
      </w:r>
    </w:p>
    <w:p w:rsidR="00387281" w:rsidRDefault="00CC198D">
      <w:pPr>
        <w:numPr>
          <w:ilvl w:val="0"/>
          <w:numId w:val="1"/>
        </w:numPr>
        <w:spacing w:line="360" w:lineRule="auto"/>
        <w:ind w:firstLineChars="200" w:firstLine="672"/>
        <w:rPr>
          <w:rFonts w:ascii="Times New Roman" w:eastAsia="方正黑体_GBK" w:hAnsi="Times New Roman" w:cs="方正黑体_GBK"/>
          <w:spacing w:val="8"/>
          <w:sz w:val="32"/>
          <w:szCs w:val="25"/>
        </w:rPr>
      </w:pPr>
      <w:r>
        <w:rPr>
          <w:rFonts w:ascii="Times New Roman" w:eastAsia="方正黑体_GBK" w:hAnsi="Times New Roman" w:cs="方正黑体_GBK" w:hint="eastAsia"/>
          <w:spacing w:val="8"/>
          <w:sz w:val="32"/>
          <w:szCs w:val="25"/>
        </w:rPr>
        <w:t>其他要求</w:t>
      </w:r>
    </w:p>
    <w:p w:rsidR="00387281" w:rsidRDefault="00CC198D">
      <w:pPr>
        <w:spacing w:line="360" w:lineRule="auto"/>
        <w:ind w:firstLineChars="200" w:firstLine="672"/>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rPr>
        <w:t>投标人可以将响应文件规范装订后，加盖单位公章，一式三份（密封）于磋商时间开始前邮寄至磋商地点。</w:t>
      </w:r>
    </w:p>
    <w:p w:rsidR="00387281" w:rsidRDefault="00387281">
      <w:pPr>
        <w:spacing w:line="470" w:lineRule="exact"/>
        <w:ind w:firstLineChars="200" w:firstLine="560"/>
        <w:jc w:val="center"/>
        <w:rPr>
          <w:rFonts w:ascii="仿宋" w:eastAsia="仿宋" w:hAnsi="仿宋" w:cs="仿宋"/>
          <w:sz w:val="28"/>
          <w:szCs w:val="28"/>
        </w:rPr>
      </w:pPr>
    </w:p>
    <w:p w:rsidR="00387281" w:rsidRDefault="00CC198D">
      <w:pPr>
        <w:spacing w:line="360" w:lineRule="auto"/>
        <w:ind w:firstLineChars="200" w:firstLine="672"/>
        <w:jc w:val="right"/>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rPr>
        <w:t>安徽星报传媒有限责任公司</w:t>
      </w:r>
    </w:p>
    <w:p w:rsidR="00387281" w:rsidRDefault="00CC198D">
      <w:pPr>
        <w:wordWrap w:val="0"/>
        <w:spacing w:line="360" w:lineRule="auto"/>
        <w:ind w:firstLineChars="200" w:firstLine="672"/>
        <w:jc w:val="right"/>
        <w:rPr>
          <w:rFonts w:ascii="Times New Roman" w:eastAsia="方正仿宋_GBK" w:hAnsi="Times New Roman" w:cs="方正仿宋_GBK"/>
          <w:color w:val="222222"/>
          <w:spacing w:val="8"/>
          <w:sz w:val="32"/>
          <w:szCs w:val="22"/>
          <w:shd w:val="clear" w:color="auto" w:fill="FFFFFF"/>
        </w:rPr>
      </w:pPr>
      <w:r>
        <w:rPr>
          <w:rFonts w:ascii="Times New Roman" w:eastAsia="方正仿宋_GBK" w:hAnsi="Times New Roman" w:cs="方正仿宋_GBK" w:hint="eastAsia"/>
          <w:color w:val="222222"/>
          <w:spacing w:val="8"/>
          <w:sz w:val="32"/>
          <w:szCs w:val="22"/>
          <w:shd w:val="clear" w:color="auto" w:fill="FFFFFF"/>
        </w:rPr>
        <w:t>2023</w:t>
      </w:r>
      <w:r>
        <w:rPr>
          <w:rFonts w:ascii="Times New Roman" w:eastAsia="方正仿宋_GBK" w:hAnsi="Times New Roman" w:cs="方正仿宋_GBK" w:hint="eastAsia"/>
          <w:color w:val="222222"/>
          <w:spacing w:val="8"/>
          <w:sz w:val="32"/>
          <w:szCs w:val="22"/>
          <w:shd w:val="clear" w:color="auto" w:fill="FFFFFF"/>
        </w:rPr>
        <w:t>年</w:t>
      </w:r>
      <w:r>
        <w:rPr>
          <w:rFonts w:ascii="Times New Roman" w:eastAsia="方正仿宋_GBK" w:hAnsi="Times New Roman" w:cs="方正仿宋_GBK" w:hint="eastAsia"/>
          <w:color w:val="222222"/>
          <w:spacing w:val="8"/>
          <w:sz w:val="32"/>
          <w:szCs w:val="22"/>
          <w:shd w:val="clear" w:color="auto" w:fill="FFFFFF"/>
        </w:rPr>
        <w:t>8</w:t>
      </w:r>
      <w:r>
        <w:rPr>
          <w:rFonts w:ascii="Times New Roman" w:eastAsia="方正仿宋_GBK" w:hAnsi="Times New Roman" w:cs="方正仿宋_GBK" w:hint="eastAsia"/>
          <w:color w:val="222222"/>
          <w:spacing w:val="8"/>
          <w:sz w:val="32"/>
          <w:szCs w:val="22"/>
          <w:shd w:val="clear" w:color="auto" w:fill="FFFFFF"/>
        </w:rPr>
        <w:t>月</w:t>
      </w:r>
      <w:r>
        <w:rPr>
          <w:rFonts w:ascii="Times New Roman" w:eastAsia="方正仿宋_GBK" w:hAnsi="Times New Roman" w:cs="方正仿宋_GBK" w:hint="eastAsia"/>
          <w:color w:val="222222"/>
          <w:spacing w:val="8"/>
          <w:sz w:val="32"/>
          <w:szCs w:val="22"/>
          <w:shd w:val="clear" w:color="auto" w:fill="FFFFFF"/>
        </w:rPr>
        <w:t>3</w:t>
      </w:r>
      <w:r>
        <w:rPr>
          <w:rFonts w:ascii="Times New Roman" w:eastAsia="方正仿宋_GBK" w:hAnsi="Times New Roman" w:cs="方正仿宋_GBK" w:hint="eastAsia"/>
          <w:color w:val="222222"/>
          <w:spacing w:val="8"/>
          <w:sz w:val="32"/>
          <w:szCs w:val="22"/>
          <w:shd w:val="clear" w:color="auto" w:fill="FFFFFF"/>
        </w:rPr>
        <w:t>日</w:t>
      </w:r>
      <w:r>
        <w:rPr>
          <w:rFonts w:ascii="Times New Roman" w:eastAsia="方正仿宋_GBK" w:hAnsi="Times New Roman" w:cs="方正仿宋_GBK" w:hint="eastAsia"/>
          <w:color w:val="222222"/>
          <w:spacing w:val="8"/>
          <w:sz w:val="32"/>
          <w:szCs w:val="22"/>
          <w:shd w:val="clear" w:color="auto" w:fill="FFFFFF"/>
        </w:rPr>
        <w:t xml:space="preserve">  </w:t>
      </w:r>
    </w:p>
    <w:p w:rsidR="00387281" w:rsidRDefault="00CC198D">
      <w:pPr>
        <w:rPr>
          <w:rFonts w:ascii="Times New Roman" w:eastAsia="方正仿宋_GBK" w:hAnsi="Times New Roman" w:cs="方正仿宋_GBK"/>
          <w:b/>
          <w:bCs/>
          <w:sz w:val="32"/>
          <w:szCs w:val="28"/>
        </w:rPr>
      </w:pPr>
      <w:r>
        <w:rPr>
          <w:rFonts w:ascii="Times New Roman" w:eastAsia="方正仿宋_GBK" w:hAnsi="Times New Roman" w:cs="方正仿宋_GBK" w:hint="eastAsia"/>
          <w:b/>
          <w:bCs/>
          <w:sz w:val="32"/>
          <w:szCs w:val="28"/>
        </w:rPr>
        <w:br w:type="page"/>
      </w:r>
    </w:p>
    <w:p w:rsidR="00387281" w:rsidRDefault="00CC198D">
      <w:pPr>
        <w:spacing w:line="360" w:lineRule="auto"/>
        <w:jc w:val="center"/>
        <w:rPr>
          <w:rFonts w:ascii="Times New Roman" w:eastAsia="方正仿宋_GBK" w:hAnsi="Times New Roman" w:cs="方正仿宋_GBK"/>
          <w:b/>
          <w:bCs/>
          <w:sz w:val="32"/>
          <w:szCs w:val="28"/>
        </w:rPr>
      </w:pPr>
      <w:r>
        <w:rPr>
          <w:rFonts w:ascii="Times New Roman" w:eastAsia="方正仿宋_GBK" w:hAnsi="Times New Roman" w:cs="方正仿宋_GBK" w:hint="eastAsia"/>
          <w:b/>
          <w:bCs/>
          <w:sz w:val="32"/>
          <w:szCs w:val="28"/>
        </w:rPr>
        <w:t>采购需求</w:t>
      </w:r>
    </w:p>
    <w:p w:rsidR="00387281" w:rsidRDefault="00CC1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、明确活动主题，把握</w:t>
      </w:r>
      <w:r>
        <w:rPr>
          <w:rFonts w:ascii="仿宋" w:eastAsia="仿宋" w:hAnsi="仿宋" w:cs="仿宋" w:hint="eastAsia"/>
          <w:sz w:val="28"/>
          <w:szCs w:val="28"/>
        </w:rPr>
        <w:t>活动框架，创新活动形式及内容（以集体婚礼、集市、以及草坪音乐节为活动主体框架，结合景区特点、特色产品，进一步创新活动形式和内容）</w:t>
      </w:r>
      <w:r>
        <w:rPr>
          <w:rFonts w:ascii="仿宋" w:eastAsia="仿宋" w:hAnsi="仿宋" w:cs="仿宋" w:hint="eastAsia"/>
          <w:sz w:val="28"/>
          <w:szCs w:val="28"/>
        </w:rPr>
        <w:t>；</w:t>
      </w:r>
    </w:p>
    <w:p w:rsidR="00387281" w:rsidRDefault="00CC1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各项活动的内容细化，包含各项活动的时间节点、参与人员及数量、活动形式、具体执行流程等（本届情人节主题日活动定在下午举办）</w:t>
      </w:r>
      <w:r>
        <w:rPr>
          <w:rFonts w:ascii="仿宋" w:eastAsia="仿宋" w:hAnsi="仿宋" w:cs="仿宋" w:hint="eastAsia"/>
          <w:sz w:val="28"/>
          <w:szCs w:val="28"/>
        </w:rPr>
        <w:t>；</w:t>
      </w:r>
    </w:p>
    <w:p w:rsidR="00387281" w:rsidRDefault="00CC1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、七夕文创产品开发等；</w:t>
      </w:r>
    </w:p>
    <w:p w:rsidR="00387281" w:rsidRDefault="00CC1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、活动期间景区各节点的氛围营造，含网红打卡设施（大门楼、停车场主干道沿线、草坪、情侣道、上票房广场以及景区内各重要节点）；</w:t>
      </w:r>
    </w:p>
    <w:p w:rsidR="00387281" w:rsidRDefault="00CC1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活动主持</w:t>
      </w:r>
      <w:r>
        <w:rPr>
          <w:rFonts w:ascii="仿宋" w:eastAsia="仿宋" w:hAnsi="仿宋" w:cs="仿宋" w:hint="eastAsia"/>
          <w:sz w:val="28"/>
          <w:szCs w:val="28"/>
        </w:rPr>
        <w:t>（</w:t>
      </w:r>
      <w:r>
        <w:rPr>
          <w:rFonts w:ascii="仿宋" w:eastAsia="仿宋" w:hAnsi="仿宋" w:cs="仿宋" w:hint="eastAsia"/>
          <w:sz w:val="28"/>
          <w:szCs w:val="28"/>
        </w:rPr>
        <w:t>参与市级以上活动的主持</w:t>
      </w:r>
      <w:r>
        <w:rPr>
          <w:rFonts w:ascii="仿宋" w:eastAsia="仿宋" w:hAnsi="仿宋" w:cs="仿宋" w:hint="eastAsia"/>
          <w:sz w:val="28"/>
          <w:szCs w:val="28"/>
        </w:rPr>
        <w:t>），</w:t>
      </w:r>
      <w:r>
        <w:rPr>
          <w:rFonts w:ascii="仿宋" w:eastAsia="仿宋" w:hAnsi="仿宋" w:cs="仿宋" w:hint="eastAsia"/>
          <w:sz w:val="28"/>
          <w:szCs w:val="28"/>
        </w:rPr>
        <w:t>进一步提升活动影响力</w:t>
      </w:r>
      <w:r>
        <w:rPr>
          <w:rFonts w:ascii="仿宋" w:eastAsia="仿宋" w:hAnsi="仿宋" w:cs="仿宋" w:hint="eastAsia"/>
          <w:sz w:val="28"/>
          <w:szCs w:val="28"/>
        </w:rPr>
        <w:t>。</w:t>
      </w:r>
    </w:p>
    <w:p w:rsidR="00387281" w:rsidRDefault="00CC198D">
      <w:pPr>
        <w:spacing w:line="360" w:lineRule="auto"/>
        <w:ind w:firstLineChars="200" w:firstLine="560"/>
        <w:rPr>
          <w:rFonts w:ascii="Times New Roman" w:eastAsia="方正仿宋_GBK" w:hAnsi="Times New Roman" w:cs="方正仿宋_GBK"/>
          <w:color w:val="000000"/>
          <w:spacing w:val="23"/>
          <w:sz w:val="32"/>
          <w:szCs w:val="22"/>
          <w:shd w:val="clear" w:color="auto" w:fill="FFFFFF"/>
        </w:rPr>
      </w:pPr>
      <w:r>
        <w:rPr>
          <w:rFonts w:ascii="仿宋" w:eastAsia="仿宋" w:hAnsi="仿宋" w:cs="仿宋" w:hint="eastAsia"/>
          <w:sz w:val="28"/>
          <w:szCs w:val="28"/>
        </w:rPr>
        <w:t>以上服务内容总采购费用预算为</w:t>
      </w:r>
      <w:r>
        <w:rPr>
          <w:rFonts w:ascii="仿宋" w:eastAsia="仿宋" w:hAnsi="仿宋" w:cs="仿宋" w:hint="eastAsia"/>
          <w:sz w:val="28"/>
          <w:szCs w:val="28"/>
        </w:rPr>
        <w:t>20</w:t>
      </w:r>
      <w:r>
        <w:rPr>
          <w:rFonts w:ascii="仿宋" w:eastAsia="仿宋" w:hAnsi="仿宋" w:cs="仿宋" w:hint="eastAsia"/>
          <w:sz w:val="28"/>
          <w:szCs w:val="28"/>
        </w:rPr>
        <w:t>万元以内。</w:t>
      </w:r>
    </w:p>
    <w:p w:rsidR="00387281" w:rsidRDefault="00CC198D">
      <w:pPr>
        <w:rPr>
          <w:rFonts w:ascii="Times New Roman" w:eastAsia="方正仿宋_GBK" w:hAnsi="Times New Roman" w:cs="方正仿宋_GBK"/>
          <w:sz w:val="32"/>
          <w:szCs w:val="22"/>
        </w:rPr>
      </w:pPr>
      <w:r>
        <w:rPr>
          <w:rFonts w:ascii="Times New Roman" w:eastAsia="方正仿宋_GBK" w:hAnsi="Times New Roman" w:cs="方正仿宋_GBK"/>
          <w:sz w:val="32"/>
          <w:szCs w:val="22"/>
        </w:rPr>
        <w:br w:type="page"/>
      </w:r>
    </w:p>
    <w:p w:rsidR="00387281" w:rsidRDefault="00CC198D">
      <w:pPr>
        <w:pageBreakBefore/>
        <w:jc w:val="center"/>
        <w:outlineLvl w:val="0"/>
        <w:rPr>
          <w:rFonts w:ascii="黑体" w:eastAsia="黑体"/>
          <w:b/>
          <w:sz w:val="37"/>
        </w:rPr>
      </w:pPr>
      <w:bookmarkStart w:id="0" w:name="_Toc492644842"/>
      <w:bookmarkStart w:id="1" w:name="_Toc143912304"/>
      <w:bookmarkStart w:id="2" w:name="_Toc182711151"/>
      <w:bookmarkStart w:id="3" w:name="_Toc327883088"/>
      <w:bookmarkStart w:id="4" w:name="_Toc162722723"/>
      <w:r>
        <w:rPr>
          <w:rFonts w:ascii="黑体" w:eastAsia="黑体" w:hint="eastAsia"/>
          <w:b/>
          <w:sz w:val="37"/>
        </w:rPr>
        <w:t>竞争性磋商须知</w:t>
      </w:r>
      <w:bookmarkEnd w:id="0"/>
      <w:bookmarkEnd w:id="1"/>
      <w:bookmarkEnd w:id="2"/>
      <w:bookmarkEnd w:id="3"/>
      <w:bookmarkEnd w:id="4"/>
    </w:p>
    <w:p w:rsidR="00387281" w:rsidRDefault="00387281">
      <w:pPr>
        <w:jc w:val="center"/>
        <w:rPr>
          <w:rFonts w:ascii="黑体" w:eastAsia="黑体"/>
          <w:b/>
          <w:sz w:val="37"/>
        </w:rPr>
      </w:pPr>
    </w:p>
    <w:p w:rsidR="00387281" w:rsidRDefault="00CC198D">
      <w:pPr>
        <w:autoSpaceDE w:val="0"/>
        <w:autoSpaceDN w:val="0"/>
        <w:adjustRightInd w:val="0"/>
        <w:snapToGrid w:val="0"/>
        <w:spacing w:line="440" w:lineRule="atLeast"/>
        <w:jc w:val="center"/>
        <w:outlineLvl w:val="1"/>
        <w:rPr>
          <w:rFonts w:ascii="宋体" w:eastAsia="宋体" w:hAnsi="宋体" w:cs="宋体"/>
          <w:b/>
          <w:sz w:val="35"/>
        </w:rPr>
      </w:pPr>
      <w:bookmarkStart w:id="5" w:name="_Toc231709477"/>
      <w:bookmarkStart w:id="6" w:name="_Toc182711152"/>
      <w:bookmarkStart w:id="7" w:name="_Toc181516802"/>
      <w:bookmarkStart w:id="8" w:name="_Toc162722724"/>
      <w:bookmarkStart w:id="9" w:name="_Toc143912305"/>
      <w:bookmarkStart w:id="10" w:name="_Toc327883089"/>
      <w:bookmarkStart w:id="11" w:name="_Toc328472251"/>
      <w:bookmarkStart w:id="12" w:name="_Toc492644843"/>
      <w:r>
        <w:rPr>
          <w:rFonts w:ascii="黑体" w:eastAsia="黑体" w:hAnsi="宋体" w:cs="黑体" w:hint="eastAsia"/>
          <w:b/>
          <w:spacing w:val="8"/>
          <w:kern w:val="0"/>
          <w:sz w:val="27"/>
        </w:rPr>
        <w:t>竞争性磋商须知前附表</w:t>
      </w:r>
      <w:bookmarkEnd w:id="5"/>
      <w:bookmarkEnd w:id="6"/>
      <w:bookmarkEnd w:id="7"/>
      <w:bookmarkEnd w:id="8"/>
      <w:bookmarkEnd w:id="9"/>
      <w:bookmarkEnd w:id="10"/>
      <w:bookmarkEnd w:id="11"/>
      <w:bookmarkEnd w:id="12"/>
    </w:p>
    <w:tbl>
      <w:tblPr>
        <w:tblW w:w="86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7771"/>
      </w:tblGrid>
      <w:tr w:rsidR="00387281">
        <w:trPr>
          <w:trHeight w:val="382"/>
          <w:jc w:val="center"/>
        </w:trPr>
        <w:tc>
          <w:tcPr>
            <w:tcW w:w="850" w:type="dxa"/>
            <w:noWrap/>
          </w:tcPr>
          <w:p w:rsidR="00387281" w:rsidRDefault="00CC198D">
            <w:pPr>
              <w:spacing w:line="400" w:lineRule="exact"/>
              <w:ind w:left="-90"/>
              <w:jc w:val="center"/>
              <w:rPr>
                <w:rFonts w:ascii="宋体" w:eastAsia="宋体" w:hAnsi="宋体" w:cs="宋体"/>
              </w:rPr>
            </w:pPr>
            <w:r>
              <w:rPr>
                <w:rFonts w:ascii="宋体" w:eastAsia="宋体" w:hAnsi="宋体" w:cs="宋体" w:hint="eastAsia"/>
                <w:spacing w:val="1"/>
                <w:kern w:val="0"/>
              </w:rPr>
              <w:t>条款号</w:t>
            </w:r>
          </w:p>
        </w:tc>
        <w:tc>
          <w:tcPr>
            <w:tcW w:w="7771" w:type="dxa"/>
            <w:noWrap/>
          </w:tcPr>
          <w:p w:rsidR="00387281" w:rsidRDefault="00CC198D">
            <w:pPr>
              <w:spacing w:line="400" w:lineRule="exact"/>
              <w:ind w:left="-90"/>
              <w:jc w:val="center"/>
              <w:rPr>
                <w:rFonts w:ascii="宋体" w:eastAsia="宋体" w:hAnsi="宋体" w:cs="宋体"/>
              </w:rPr>
            </w:pPr>
            <w:r>
              <w:rPr>
                <w:rFonts w:ascii="宋体" w:eastAsia="宋体" w:hAnsi="宋体" w:cs="宋体" w:hint="eastAsia"/>
                <w:spacing w:val="1"/>
                <w:kern w:val="0"/>
              </w:rPr>
              <w:t>内容</w:t>
            </w:r>
          </w:p>
        </w:tc>
      </w:tr>
      <w:tr w:rsidR="00387281">
        <w:trPr>
          <w:trHeight w:val="430"/>
          <w:jc w:val="center"/>
        </w:trPr>
        <w:tc>
          <w:tcPr>
            <w:tcW w:w="850" w:type="dxa"/>
            <w:noWrap/>
          </w:tcPr>
          <w:p w:rsidR="00387281" w:rsidRDefault="00CC198D">
            <w:pPr>
              <w:spacing w:line="400" w:lineRule="exact"/>
              <w:ind w:left="-90"/>
              <w:jc w:val="center"/>
              <w:rPr>
                <w:rFonts w:ascii="宋体" w:eastAsia="宋体" w:hAnsi="宋体" w:cs="宋体"/>
                <w:spacing w:val="1"/>
                <w:kern w:val="0"/>
              </w:rPr>
            </w:pPr>
            <w:r>
              <w:rPr>
                <w:rFonts w:ascii="宋体" w:eastAsia="宋体" w:hAnsi="宋体" w:cs="宋体" w:hint="eastAsia"/>
                <w:spacing w:val="1"/>
                <w:kern w:val="0"/>
              </w:rPr>
              <w:t>1</w:t>
            </w:r>
          </w:p>
        </w:tc>
        <w:tc>
          <w:tcPr>
            <w:tcW w:w="7771" w:type="dxa"/>
            <w:noWrap/>
          </w:tcPr>
          <w:p w:rsidR="00387281" w:rsidRDefault="00CC198D">
            <w:pPr>
              <w:pStyle w:val="10"/>
              <w:spacing w:line="240" w:lineRule="auto"/>
            </w:pPr>
            <w:r>
              <w:rPr>
                <w:rFonts w:hint="eastAsia"/>
              </w:rPr>
              <w:t>项目</w:t>
            </w:r>
            <w:r>
              <w:rPr>
                <w:rFonts w:hint="eastAsia"/>
                <w:lang w:val="zh-CN"/>
              </w:rPr>
              <w:t>名称：</w:t>
            </w:r>
            <w:r>
              <w:rPr>
                <w:rFonts w:hint="eastAsia"/>
              </w:rPr>
              <w:t>安徽星报传媒有限责任公司关于七夕情人节活动执行项目</w:t>
            </w:r>
          </w:p>
        </w:tc>
      </w:tr>
      <w:tr w:rsidR="00387281">
        <w:trPr>
          <w:trHeight w:val="588"/>
          <w:jc w:val="center"/>
        </w:trPr>
        <w:tc>
          <w:tcPr>
            <w:tcW w:w="850" w:type="dxa"/>
            <w:noWrap/>
          </w:tcPr>
          <w:p w:rsidR="00387281" w:rsidRDefault="00CC198D">
            <w:pPr>
              <w:spacing w:line="400" w:lineRule="exact"/>
              <w:ind w:left="-90"/>
              <w:jc w:val="center"/>
              <w:rPr>
                <w:rFonts w:ascii="宋体" w:eastAsia="宋体" w:hAnsi="宋体" w:cs="宋体"/>
                <w:spacing w:val="1"/>
                <w:kern w:val="0"/>
              </w:rPr>
            </w:pPr>
            <w:r>
              <w:rPr>
                <w:rFonts w:ascii="宋体" w:eastAsia="宋体" w:hAnsi="宋体" w:cs="宋体" w:hint="eastAsia"/>
                <w:spacing w:val="1"/>
                <w:kern w:val="0"/>
              </w:rPr>
              <w:t>2</w:t>
            </w:r>
          </w:p>
        </w:tc>
        <w:tc>
          <w:tcPr>
            <w:tcW w:w="7771" w:type="dxa"/>
            <w:noWrap/>
          </w:tcPr>
          <w:p w:rsidR="00387281" w:rsidRDefault="00CC198D">
            <w:pPr>
              <w:spacing w:line="400" w:lineRule="exact"/>
              <w:jc w:val="left"/>
              <w:rPr>
                <w:rFonts w:ascii="宋体" w:eastAsia="宋体" w:hAnsi="宋体"/>
                <w:b/>
              </w:rPr>
            </w:pPr>
            <w:r>
              <w:rPr>
                <w:rFonts w:ascii="宋体" w:eastAsia="宋体" w:hAnsi="宋体" w:hint="eastAsia"/>
                <w:b/>
              </w:rPr>
              <w:t>合格供应商标准：</w:t>
            </w:r>
          </w:p>
          <w:p w:rsidR="00387281" w:rsidRDefault="00CC198D">
            <w:pPr>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hint="eastAsia"/>
              </w:rPr>
              <w:t>供应商必须在我国境内有效注册，具有独立法人资格或其分支机构，遵守我国的法律、法规和条例；</w:t>
            </w:r>
          </w:p>
          <w:p w:rsidR="00387281" w:rsidRDefault="00CC198D">
            <w:pPr>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hint="eastAsia"/>
              </w:rPr>
              <w:t>本项目不接受联合体磋商；</w:t>
            </w:r>
          </w:p>
          <w:p w:rsidR="00387281" w:rsidRDefault="00CC198D">
            <w:pPr>
              <w:spacing w:line="360" w:lineRule="auto"/>
              <w:ind w:firstLineChars="200" w:firstLine="420"/>
              <w:rPr>
                <w:rFonts w:ascii="宋体" w:eastAsia="宋体" w:hAnsi="宋体"/>
              </w:rPr>
            </w:pPr>
            <w:r>
              <w:rPr>
                <w:rFonts w:ascii="宋体" w:eastAsia="宋体" w:hAnsi="宋体" w:hint="eastAsia"/>
              </w:rPr>
              <w:t>3.</w:t>
            </w:r>
            <w:r>
              <w:rPr>
                <w:rFonts w:ascii="宋体" w:eastAsia="宋体" w:hAnsi="宋体" w:hint="eastAsia"/>
              </w:rPr>
              <w:t>供应商在递交响应文件时，应提交未被列入失信被执行人名单、重大税收违法案件当事人名单、政府采购严重违法失信行为记录名单的查询截图并盖章（在“信用中国”网站</w:t>
            </w:r>
            <w:r>
              <w:rPr>
                <w:rFonts w:ascii="宋体" w:eastAsia="宋体" w:hAnsi="宋体" w:hint="eastAsia"/>
              </w:rPr>
              <w:t>www.creditchina.gov.cn</w:t>
            </w:r>
            <w:r>
              <w:rPr>
                <w:rFonts w:ascii="宋体" w:eastAsia="宋体" w:hAnsi="宋体" w:hint="eastAsia"/>
              </w:rPr>
              <w:t xml:space="preserve">查询，最终认定以采购人查询结果为准）。　　　　　　　　　　　　　　　　　　　　　　　　　　　　　　　　　　　　　　　　　　　　　　　　　　　　　　　　　　　　　　　　　　　　　　　　　　　　　　　　　　　　　　　　　　　　　　　　　　　　　　　　　　　　　　　　　　　　　　　　　　</w:t>
            </w:r>
            <w:r>
              <w:rPr>
                <w:rFonts w:ascii="宋体" w:eastAsia="宋体" w:hAnsi="宋体" w:hint="eastAsia"/>
              </w:rPr>
              <w:t xml:space="preserve">　　　　　　　　　　　　　　　　　　　　　　　　　　　　　　　　　　　　　　　　　　　　　　　　　　　　　　　　　　　　　　　　　　　　　　　　　　　　　　　　　　　　　　　　　　　　　　　　　　　　　　　　　　　　　　　　　　　　　　　　　　　　　　　　　　　　　　　　　　　　　　　　　　　　　　　　　　　　　　　　　　　　　　　　　　　　　　　　　　　　　　　　　　　　　　　　　　　　　　　　　　　　　　　　　　　　　　　　　　　　　　　　　　　　　　　　　　　　　　　　　　　　　　　　　　　　　　　　</w:t>
            </w:r>
            <w:r>
              <w:rPr>
                <w:rFonts w:ascii="宋体" w:eastAsia="宋体" w:hAnsi="宋体" w:hint="eastAsia"/>
              </w:rPr>
              <w:t xml:space="preserve">　　　　　　　　　　　　　　　　　　　　　　　　　　　　　　　　　　　　　　　　　　　　　　　　　　　　　　　　　　　　　　　　　　　　　　　　　　　　　　　　　　　　　　　　　　　　　　　　　　　　　　　　　　　　　　　　　　　　　　　　　　　　　　　　　　　　　　　　　　　　　　　　　　　　　　　　　　　　　　　　　　　　　　　　　　　　　　　　　　　　　　　　　　　　　　</w:t>
            </w:r>
          </w:p>
        </w:tc>
      </w:tr>
      <w:tr w:rsidR="00387281">
        <w:trPr>
          <w:trHeight w:val="288"/>
          <w:jc w:val="center"/>
        </w:trPr>
        <w:tc>
          <w:tcPr>
            <w:tcW w:w="850" w:type="dxa"/>
            <w:noWrap/>
          </w:tcPr>
          <w:p w:rsidR="00387281" w:rsidRDefault="00CC198D">
            <w:pPr>
              <w:spacing w:line="400" w:lineRule="exact"/>
              <w:ind w:left="-90"/>
              <w:jc w:val="center"/>
              <w:rPr>
                <w:rFonts w:ascii="宋体" w:eastAsia="宋体" w:hAnsi="宋体" w:cs="宋体"/>
                <w:spacing w:val="1"/>
                <w:kern w:val="0"/>
              </w:rPr>
            </w:pPr>
            <w:r>
              <w:rPr>
                <w:rFonts w:ascii="宋体" w:eastAsia="宋体" w:hAnsi="宋体" w:cs="宋体" w:hint="eastAsia"/>
                <w:spacing w:val="1"/>
                <w:kern w:val="0"/>
              </w:rPr>
              <w:t>3</w:t>
            </w:r>
          </w:p>
        </w:tc>
        <w:tc>
          <w:tcPr>
            <w:tcW w:w="7771" w:type="dxa"/>
            <w:noWrap/>
            <w:vAlign w:val="center"/>
          </w:tcPr>
          <w:p w:rsidR="00387281" w:rsidRDefault="00CC198D">
            <w:pPr>
              <w:spacing w:line="360" w:lineRule="auto"/>
              <w:rPr>
                <w:rFonts w:eastAsia="宋体"/>
              </w:rPr>
            </w:pPr>
            <w:r>
              <w:rPr>
                <w:rFonts w:hint="eastAsia"/>
              </w:rPr>
              <w:t>本项目不收取保证金。</w:t>
            </w:r>
          </w:p>
        </w:tc>
      </w:tr>
      <w:tr w:rsidR="00387281">
        <w:trPr>
          <w:trHeight w:val="451"/>
          <w:jc w:val="center"/>
        </w:trPr>
        <w:tc>
          <w:tcPr>
            <w:tcW w:w="850" w:type="dxa"/>
            <w:noWrap/>
          </w:tcPr>
          <w:p w:rsidR="00387281" w:rsidRDefault="00CC198D">
            <w:pPr>
              <w:spacing w:line="400" w:lineRule="exact"/>
              <w:ind w:left="-90"/>
              <w:jc w:val="center"/>
              <w:rPr>
                <w:rFonts w:ascii="宋体" w:eastAsia="宋体" w:hAnsi="宋体" w:cs="宋体"/>
                <w:spacing w:val="1"/>
                <w:kern w:val="0"/>
              </w:rPr>
            </w:pPr>
            <w:r>
              <w:rPr>
                <w:rFonts w:ascii="宋体" w:eastAsia="宋体" w:hAnsi="宋体" w:cs="宋体" w:hint="eastAsia"/>
                <w:spacing w:val="1"/>
                <w:kern w:val="0"/>
              </w:rPr>
              <w:t>4</w:t>
            </w:r>
          </w:p>
        </w:tc>
        <w:tc>
          <w:tcPr>
            <w:tcW w:w="7771" w:type="dxa"/>
            <w:noWrap/>
            <w:vAlign w:val="center"/>
          </w:tcPr>
          <w:p w:rsidR="00387281" w:rsidRDefault="00CC198D">
            <w:pPr>
              <w:ind w:left="-91"/>
              <w:rPr>
                <w:rFonts w:ascii="宋体" w:eastAsia="宋体" w:hAnsi="宋体" w:cs="宋体"/>
                <w:spacing w:val="8"/>
                <w:kern w:val="0"/>
              </w:rPr>
            </w:pPr>
            <w:r>
              <w:rPr>
                <w:rFonts w:ascii="宋体" w:eastAsia="宋体" w:hAnsi="宋体" w:cs="宋体" w:hint="eastAsia"/>
                <w:spacing w:val="8"/>
                <w:kern w:val="0"/>
              </w:rPr>
              <w:t>磋商响应文件的份数：正本</w:t>
            </w:r>
            <w:r>
              <w:rPr>
                <w:rFonts w:ascii="宋体" w:eastAsia="宋体" w:hAnsi="宋体" w:cs="宋体" w:hint="eastAsia"/>
                <w:spacing w:val="8"/>
                <w:kern w:val="0"/>
              </w:rPr>
              <w:t>1</w:t>
            </w:r>
            <w:r>
              <w:rPr>
                <w:rFonts w:ascii="宋体" w:eastAsia="宋体" w:hAnsi="宋体" w:cs="宋体" w:hint="eastAsia"/>
                <w:spacing w:val="8"/>
                <w:kern w:val="0"/>
              </w:rPr>
              <w:t>份，副本</w:t>
            </w:r>
            <w:r>
              <w:rPr>
                <w:rFonts w:ascii="宋体" w:eastAsia="宋体" w:hAnsi="宋体" w:cs="宋体" w:hint="eastAsia"/>
                <w:spacing w:val="8"/>
                <w:kern w:val="0"/>
              </w:rPr>
              <w:t>2</w:t>
            </w:r>
            <w:r>
              <w:rPr>
                <w:rFonts w:ascii="宋体" w:eastAsia="宋体" w:hAnsi="宋体" w:cs="宋体" w:hint="eastAsia"/>
                <w:spacing w:val="8"/>
                <w:kern w:val="0"/>
              </w:rPr>
              <w:t>份，电子版文件</w:t>
            </w:r>
            <w:r>
              <w:rPr>
                <w:rFonts w:ascii="宋体" w:eastAsia="宋体" w:hAnsi="宋体" w:cs="宋体" w:hint="eastAsia"/>
                <w:spacing w:val="8"/>
                <w:kern w:val="0"/>
              </w:rPr>
              <w:t>1</w:t>
            </w:r>
            <w:r>
              <w:rPr>
                <w:rFonts w:ascii="宋体" w:eastAsia="宋体" w:hAnsi="宋体" w:cs="宋体" w:hint="eastAsia"/>
                <w:spacing w:val="8"/>
                <w:kern w:val="0"/>
              </w:rPr>
              <w:t>份</w:t>
            </w:r>
            <w:r>
              <w:rPr>
                <w:rFonts w:ascii="宋体" w:eastAsia="宋体" w:hAnsi="宋体" w:cs="宋体" w:hint="eastAsia"/>
                <w:spacing w:val="8"/>
                <w:kern w:val="0"/>
              </w:rPr>
              <w:t>(</w:t>
            </w:r>
            <w:r>
              <w:rPr>
                <w:rFonts w:ascii="宋体" w:eastAsia="宋体" w:hAnsi="宋体" w:cs="宋体" w:hint="eastAsia"/>
                <w:spacing w:val="8"/>
                <w:kern w:val="0"/>
              </w:rPr>
              <w:t>需包含正本</w:t>
            </w:r>
            <w:r>
              <w:rPr>
                <w:rFonts w:ascii="宋体" w:eastAsia="宋体" w:hAnsi="宋体" w:cs="宋体"/>
                <w:spacing w:val="8"/>
                <w:kern w:val="0"/>
              </w:rPr>
              <w:t>WORD</w:t>
            </w:r>
            <w:r>
              <w:rPr>
                <w:rFonts w:ascii="宋体" w:eastAsia="宋体" w:hAnsi="宋体" w:cs="宋体" w:hint="eastAsia"/>
                <w:spacing w:val="8"/>
                <w:kern w:val="0"/>
              </w:rPr>
              <w:t>版本及盖章扫描件</w:t>
            </w:r>
            <w:r>
              <w:rPr>
                <w:rFonts w:ascii="宋体" w:eastAsia="宋体" w:hAnsi="宋体" w:cs="宋体"/>
                <w:spacing w:val="8"/>
                <w:kern w:val="0"/>
              </w:rPr>
              <w:t>PDF</w:t>
            </w:r>
            <w:r>
              <w:rPr>
                <w:rFonts w:ascii="宋体" w:eastAsia="宋体" w:hAnsi="宋体" w:cs="宋体" w:hint="eastAsia"/>
                <w:spacing w:val="8"/>
                <w:kern w:val="0"/>
              </w:rPr>
              <w:t>版本各</w:t>
            </w:r>
            <w:r>
              <w:rPr>
                <w:rFonts w:ascii="宋体" w:eastAsia="宋体" w:hAnsi="宋体" w:cs="宋体"/>
                <w:spacing w:val="8"/>
                <w:kern w:val="0"/>
              </w:rPr>
              <w:t>1</w:t>
            </w:r>
            <w:r>
              <w:rPr>
                <w:rFonts w:ascii="宋体" w:eastAsia="宋体" w:hAnsi="宋体" w:cs="宋体" w:hint="eastAsia"/>
                <w:spacing w:val="8"/>
                <w:kern w:val="0"/>
              </w:rPr>
              <w:t>份</w:t>
            </w:r>
            <w:r>
              <w:rPr>
                <w:rFonts w:ascii="宋体" w:eastAsia="宋体" w:hAnsi="宋体" w:cs="宋体" w:hint="eastAsia"/>
                <w:spacing w:val="8"/>
                <w:kern w:val="0"/>
              </w:rPr>
              <w:t>)</w:t>
            </w:r>
            <w:r>
              <w:rPr>
                <w:rFonts w:ascii="宋体" w:eastAsia="宋体" w:hAnsi="宋体" w:cs="宋体" w:hint="eastAsia"/>
                <w:spacing w:val="8"/>
                <w:kern w:val="0"/>
              </w:rPr>
              <w:t>。</w:t>
            </w:r>
          </w:p>
        </w:tc>
      </w:tr>
      <w:tr w:rsidR="00387281">
        <w:trPr>
          <w:trHeight w:val="425"/>
          <w:jc w:val="center"/>
        </w:trPr>
        <w:tc>
          <w:tcPr>
            <w:tcW w:w="850" w:type="dxa"/>
            <w:noWrap/>
          </w:tcPr>
          <w:p w:rsidR="00387281" w:rsidRDefault="00CC198D">
            <w:pPr>
              <w:spacing w:line="400" w:lineRule="exact"/>
              <w:ind w:left="-90"/>
              <w:jc w:val="center"/>
              <w:rPr>
                <w:rFonts w:ascii="宋体" w:eastAsia="宋体" w:hAnsi="宋体" w:cs="宋体"/>
                <w:spacing w:val="8"/>
                <w:kern w:val="0"/>
              </w:rPr>
            </w:pPr>
            <w:r>
              <w:rPr>
                <w:rFonts w:ascii="宋体" w:eastAsia="宋体" w:hAnsi="宋体" w:cs="宋体" w:hint="eastAsia"/>
                <w:spacing w:val="8"/>
                <w:kern w:val="0"/>
              </w:rPr>
              <w:t>5</w:t>
            </w:r>
          </w:p>
        </w:tc>
        <w:tc>
          <w:tcPr>
            <w:tcW w:w="7771" w:type="dxa"/>
            <w:noWrap/>
            <w:vAlign w:val="center"/>
          </w:tcPr>
          <w:p w:rsidR="00387281" w:rsidRDefault="00CC198D">
            <w:pPr>
              <w:ind w:left="-91"/>
              <w:rPr>
                <w:rFonts w:ascii="宋体" w:eastAsia="宋体" w:hAnsi="宋体" w:cs="宋体"/>
                <w:spacing w:val="8"/>
                <w:kern w:val="0"/>
              </w:rPr>
            </w:pPr>
            <w:r>
              <w:rPr>
                <w:rFonts w:ascii="宋体" w:eastAsia="宋体" w:hAnsi="宋体" w:cs="宋体" w:hint="eastAsia"/>
                <w:spacing w:val="8"/>
                <w:kern w:val="0"/>
              </w:rPr>
              <w:t>密封封套应注明：</w:t>
            </w:r>
            <w:r>
              <w:rPr>
                <w:rFonts w:ascii="宋体" w:eastAsia="宋体" w:hAnsi="宋体" w:cs="宋体" w:hint="eastAsia"/>
                <w:spacing w:val="1"/>
                <w:kern w:val="0"/>
              </w:rPr>
              <w:t>项目名称、供应商名称、供应商地址及联系电话。</w:t>
            </w:r>
          </w:p>
        </w:tc>
      </w:tr>
      <w:tr w:rsidR="00387281">
        <w:trPr>
          <w:trHeight w:val="453"/>
          <w:jc w:val="center"/>
        </w:trPr>
        <w:tc>
          <w:tcPr>
            <w:tcW w:w="850" w:type="dxa"/>
            <w:noWrap/>
          </w:tcPr>
          <w:p w:rsidR="00387281" w:rsidRDefault="00CC198D">
            <w:pPr>
              <w:spacing w:line="400" w:lineRule="exact"/>
              <w:ind w:left="-90"/>
              <w:jc w:val="center"/>
              <w:rPr>
                <w:rFonts w:ascii="宋体" w:eastAsia="宋体" w:hAnsi="宋体" w:cs="宋体"/>
                <w:spacing w:val="1"/>
                <w:kern w:val="0"/>
              </w:rPr>
            </w:pPr>
            <w:r>
              <w:rPr>
                <w:rFonts w:ascii="宋体" w:eastAsia="宋体" w:hAnsi="宋体" w:cs="宋体" w:hint="eastAsia"/>
                <w:spacing w:val="1"/>
                <w:kern w:val="0"/>
              </w:rPr>
              <w:t>6</w:t>
            </w:r>
          </w:p>
        </w:tc>
        <w:tc>
          <w:tcPr>
            <w:tcW w:w="7771" w:type="dxa"/>
            <w:noWrap/>
          </w:tcPr>
          <w:p w:rsidR="00387281" w:rsidRDefault="00CC198D">
            <w:pPr>
              <w:adjustRightInd w:val="0"/>
              <w:snapToGrid w:val="0"/>
              <w:spacing w:line="360" w:lineRule="auto"/>
              <w:ind w:firstLineChars="200" w:firstLine="452"/>
              <w:jc w:val="left"/>
              <w:rPr>
                <w:rFonts w:ascii="宋体" w:eastAsia="宋体" w:hAnsi="宋体" w:cs="宋体"/>
                <w:spacing w:val="8"/>
                <w:kern w:val="0"/>
              </w:rPr>
            </w:pPr>
            <w:r>
              <w:rPr>
                <w:rFonts w:ascii="宋体" w:eastAsia="宋体" w:hAnsi="宋体" w:cs="宋体" w:hint="eastAsia"/>
                <w:spacing w:val="8"/>
                <w:kern w:val="0"/>
              </w:rPr>
              <w:t>采购人根据项目特点组建评审小组，对具备实质性响应的响应文件进行评估和比较，评审小组成员分别针对每份磋商响应文件进行独立打分</w:t>
            </w:r>
            <w:r>
              <w:rPr>
                <w:rFonts w:ascii="宋体" w:eastAsia="宋体" w:hAnsi="宋体" w:cs="宋体"/>
                <w:spacing w:val="8"/>
                <w:kern w:val="0"/>
              </w:rPr>
              <w:t>,</w:t>
            </w:r>
            <w:r>
              <w:rPr>
                <w:rFonts w:ascii="宋体" w:eastAsia="宋体" w:hAnsi="宋体" w:cs="宋体" w:hint="eastAsia"/>
                <w:spacing w:val="8"/>
                <w:kern w:val="0"/>
              </w:rPr>
              <w:t>所得分值累加为该磋商响应人的总分值。</w:t>
            </w:r>
          </w:p>
          <w:p w:rsidR="00387281" w:rsidRDefault="00CC198D">
            <w:pPr>
              <w:adjustRightInd w:val="0"/>
              <w:snapToGrid w:val="0"/>
              <w:spacing w:line="360" w:lineRule="auto"/>
              <w:ind w:firstLineChars="200" w:firstLine="452"/>
              <w:jc w:val="left"/>
              <w:rPr>
                <w:rFonts w:ascii="宋体" w:eastAsia="宋体" w:hAnsi="宋体" w:cs="宋体"/>
                <w:spacing w:val="8"/>
                <w:kern w:val="0"/>
              </w:rPr>
            </w:pPr>
            <w:r>
              <w:rPr>
                <w:rFonts w:ascii="宋体" w:eastAsia="宋体" w:hAnsi="宋体" w:cs="宋体" w:hint="eastAsia"/>
                <w:spacing w:val="8"/>
                <w:kern w:val="0"/>
              </w:rPr>
              <w:t>1.</w:t>
            </w:r>
            <w:r>
              <w:rPr>
                <w:rFonts w:ascii="宋体" w:eastAsia="宋体" w:hAnsi="宋体" w:cs="宋体" w:hint="eastAsia"/>
                <w:spacing w:val="8"/>
                <w:kern w:val="0"/>
              </w:rPr>
              <w:t>采用综合评分法进行评审。评审小组根据以下评分标准进行打分，并按汇总累计分值的高低进行排序，推选成交候选供应商。</w:t>
            </w:r>
          </w:p>
          <w:p w:rsidR="00387281" w:rsidRDefault="00CC198D">
            <w:pPr>
              <w:adjustRightInd w:val="0"/>
              <w:snapToGrid w:val="0"/>
              <w:spacing w:line="360" w:lineRule="auto"/>
              <w:ind w:firstLineChars="200" w:firstLine="452"/>
              <w:jc w:val="left"/>
              <w:rPr>
                <w:rFonts w:ascii="宋体" w:eastAsia="宋体" w:hAnsi="宋体" w:cs="宋体"/>
                <w:spacing w:val="8"/>
                <w:kern w:val="0"/>
              </w:rPr>
            </w:pPr>
            <w:r>
              <w:rPr>
                <w:rFonts w:ascii="宋体" w:eastAsia="宋体" w:hAnsi="宋体" w:cs="宋体" w:hint="eastAsia"/>
                <w:spacing w:val="8"/>
                <w:kern w:val="0"/>
              </w:rPr>
              <w:t>2.</w:t>
            </w:r>
            <w:r>
              <w:rPr>
                <w:rFonts w:ascii="宋体" w:eastAsia="宋体" w:hAnsi="宋体" w:cs="宋体" w:hint="eastAsia"/>
                <w:spacing w:val="8"/>
                <w:kern w:val="0"/>
              </w:rPr>
              <w:t>评审标准如下：</w:t>
            </w:r>
          </w:p>
          <w:tbl>
            <w:tblPr>
              <w:tblpPr w:leftFromText="180" w:rightFromText="180" w:vertAnchor="text" w:horzAnchor="page" w:tblpX="108" w:tblpY="-9082"/>
              <w:tblOverlap w:val="neve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566"/>
              <w:gridCol w:w="5189"/>
            </w:tblGrid>
            <w:tr w:rsidR="00387281">
              <w:tc>
                <w:tcPr>
                  <w:tcW w:w="105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评审内容</w:t>
                  </w:r>
                </w:p>
              </w:tc>
              <w:tc>
                <w:tcPr>
                  <w:tcW w:w="156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评审分项</w:t>
                  </w:r>
                </w:p>
              </w:tc>
              <w:tc>
                <w:tcPr>
                  <w:tcW w:w="51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评审标准</w:t>
                  </w:r>
                </w:p>
              </w:tc>
            </w:tr>
            <w:tr w:rsidR="00387281">
              <w:trPr>
                <w:trHeight w:val="1579"/>
              </w:trPr>
              <w:tc>
                <w:tcPr>
                  <w:tcW w:w="1056" w:type="dxa"/>
                  <w:vMerge w:val="restart"/>
                  <w:tcBorders>
                    <w:top w:val="single" w:sz="4" w:space="0" w:color="auto"/>
                    <w:left w:val="single" w:sz="4" w:space="0" w:color="auto"/>
                    <w:right w:val="single" w:sz="4" w:space="0" w:color="auto"/>
                  </w:tcBorders>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服务部分</w:t>
                  </w:r>
                  <w:r>
                    <w:rPr>
                      <w:rFonts w:ascii="宋体" w:eastAsia="宋体" w:hAnsi="宋体" w:hint="eastAsia"/>
                    </w:rPr>
                    <w:br/>
                  </w:r>
                  <w:r>
                    <w:rPr>
                      <w:rFonts w:ascii="宋体" w:eastAsia="宋体" w:hAnsi="宋体"/>
                    </w:rPr>
                    <w:t>50</w:t>
                  </w:r>
                  <w:r>
                    <w:rPr>
                      <w:rFonts w:ascii="宋体" w:eastAsia="宋体" w:hAnsi="宋体" w:hint="eastAsia"/>
                    </w:rPr>
                    <w:t>分</w:t>
                  </w:r>
                </w:p>
              </w:tc>
              <w:tc>
                <w:tcPr>
                  <w:tcW w:w="1566" w:type="dxa"/>
                  <w:tcBorders>
                    <w:top w:val="single" w:sz="4" w:space="0" w:color="auto"/>
                    <w:left w:val="single" w:sz="4" w:space="0" w:color="auto"/>
                    <w:right w:val="single" w:sz="4" w:space="0" w:color="auto"/>
                  </w:tcBorders>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总体方案</w:t>
                  </w:r>
                </w:p>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30</w:t>
                  </w:r>
                  <w:r>
                    <w:rPr>
                      <w:rFonts w:ascii="宋体" w:eastAsia="宋体" w:hAnsi="宋体" w:hint="eastAsia"/>
                    </w:rPr>
                    <w:t>分</w:t>
                  </w:r>
                </w:p>
              </w:tc>
              <w:tc>
                <w:tcPr>
                  <w:tcW w:w="5189" w:type="dxa"/>
                  <w:tcBorders>
                    <w:top w:val="single" w:sz="4" w:space="0" w:color="auto"/>
                    <w:left w:val="single" w:sz="4" w:space="0" w:color="auto"/>
                    <w:bottom w:val="single" w:sz="4" w:space="0" w:color="auto"/>
                    <w:right w:val="single" w:sz="4" w:space="0" w:color="auto"/>
                  </w:tcBorders>
                  <w:noWrap/>
                  <w:vAlign w:val="center"/>
                </w:tcPr>
                <w:p w:rsidR="00387281" w:rsidRDefault="00CC198D">
                  <w:pPr>
                    <w:tabs>
                      <w:tab w:val="left" w:pos="1320"/>
                    </w:tabs>
                    <w:adjustRightInd w:val="0"/>
                    <w:snapToGrid w:val="0"/>
                    <w:spacing w:line="360" w:lineRule="auto"/>
                    <w:rPr>
                      <w:rFonts w:ascii="宋体" w:eastAsia="宋体" w:hAnsi="宋体"/>
                    </w:rPr>
                  </w:pPr>
                  <w:r>
                    <w:rPr>
                      <w:rFonts w:ascii="宋体" w:eastAsia="宋体" w:hAnsi="宋体" w:hint="eastAsia"/>
                    </w:rPr>
                    <w:t>根据供应商对项目的总体方案是否契合</w:t>
                  </w:r>
                  <w:r>
                    <w:rPr>
                      <w:rFonts w:ascii="宋体" w:eastAsia="宋体" w:hAnsi="宋体" w:hint="eastAsia"/>
                    </w:rPr>
                    <w:t>活动</w:t>
                  </w:r>
                  <w:r>
                    <w:rPr>
                      <w:rFonts w:ascii="宋体" w:eastAsia="宋体" w:hAnsi="宋体" w:hint="eastAsia"/>
                    </w:rPr>
                    <w:t>需求、</w:t>
                  </w:r>
                  <w:r>
                    <w:rPr>
                      <w:rFonts w:ascii="宋体" w:eastAsia="宋体" w:hAnsi="宋体" w:hint="eastAsia"/>
                    </w:rPr>
                    <w:t>活动宣传</w:t>
                  </w:r>
                  <w:r>
                    <w:rPr>
                      <w:rFonts w:ascii="宋体" w:eastAsia="宋体" w:hAnsi="宋体" w:hint="eastAsia"/>
                    </w:rPr>
                    <w:t>整合是否优质全面、宣传策略是否有创意、是否可行等进行打分。</w:t>
                  </w:r>
                </w:p>
                <w:p w:rsidR="00387281" w:rsidRDefault="00CC198D">
                  <w:pPr>
                    <w:tabs>
                      <w:tab w:val="left" w:pos="1320"/>
                    </w:tabs>
                    <w:adjustRightInd w:val="0"/>
                    <w:snapToGrid w:val="0"/>
                    <w:spacing w:line="360" w:lineRule="auto"/>
                    <w:rPr>
                      <w:rFonts w:ascii="宋体" w:eastAsia="宋体" w:hAnsi="宋体"/>
                    </w:rPr>
                  </w:pPr>
                  <w:r>
                    <w:rPr>
                      <w:rFonts w:ascii="宋体" w:eastAsia="宋体" w:hAnsi="宋体" w:hint="eastAsia"/>
                    </w:rPr>
                    <w:t>一般：</w:t>
                  </w:r>
                  <w:r>
                    <w:rPr>
                      <w:rFonts w:ascii="宋体" w:eastAsia="宋体" w:hAnsi="宋体" w:hint="eastAsia"/>
                    </w:rPr>
                    <w:t>0-10(</w:t>
                  </w:r>
                  <w:r>
                    <w:rPr>
                      <w:rFonts w:ascii="宋体" w:eastAsia="宋体" w:hAnsi="宋体" w:hint="eastAsia"/>
                    </w:rPr>
                    <w:t>含</w:t>
                  </w:r>
                  <w:r>
                    <w:rPr>
                      <w:rFonts w:ascii="宋体" w:eastAsia="宋体" w:hAnsi="宋体" w:hint="eastAsia"/>
                    </w:rPr>
                    <w:t xml:space="preserve">)   </w:t>
                  </w:r>
                  <w:r>
                    <w:rPr>
                      <w:rFonts w:ascii="宋体" w:eastAsia="宋体" w:hAnsi="宋体" w:hint="eastAsia"/>
                    </w:rPr>
                    <w:t>较好：</w:t>
                  </w:r>
                  <w:r>
                    <w:rPr>
                      <w:rFonts w:ascii="宋体" w:eastAsia="宋体" w:hAnsi="宋体" w:hint="eastAsia"/>
                    </w:rPr>
                    <w:t>1</w:t>
                  </w:r>
                  <w:r>
                    <w:rPr>
                      <w:rFonts w:ascii="宋体" w:eastAsia="宋体" w:hAnsi="宋体" w:hint="eastAsia"/>
                    </w:rPr>
                    <w:t>1</w:t>
                  </w:r>
                  <w:r>
                    <w:rPr>
                      <w:rFonts w:ascii="宋体" w:eastAsia="宋体" w:hAnsi="宋体" w:hint="eastAsia"/>
                    </w:rPr>
                    <w:t>-20(</w:t>
                  </w:r>
                  <w:r>
                    <w:rPr>
                      <w:rFonts w:ascii="宋体" w:eastAsia="宋体" w:hAnsi="宋体" w:hint="eastAsia"/>
                    </w:rPr>
                    <w:t>含</w:t>
                  </w:r>
                  <w:r>
                    <w:rPr>
                      <w:rFonts w:ascii="宋体" w:eastAsia="宋体" w:hAnsi="宋体" w:hint="eastAsia"/>
                    </w:rPr>
                    <w:t xml:space="preserve">)   </w:t>
                  </w:r>
                  <w:r>
                    <w:rPr>
                      <w:rFonts w:ascii="宋体" w:eastAsia="宋体" w:hAnsi="宋体" w:hint="eastAsia"/>
                    </w:rPr>
                    <w:t>好：</w:t>
                  </w:r>
                  <w:r>
                    <w:rPr>
                      <w:rFonts w:ascii="宋体" w:eastAsia="宋体" w:hAnsi="宋体" w:hint="eastAsia"/>
                    </w:rPr>
                    <w:t>2</w:t>
                  </w:r>
                  <w:r>
                    <w:rPr>
                      <w:rFonts w:ascii="宋体" w:eastAsia="宋体" w:hAnsi="宋体" w:hint="eastAsia"/>
                    </w:rPr>
                    <w:t>1</w:t>
                  </w:r>
                  <w:r>
                    <w:rPr>
                      <w:rFonts w:ascii="宋体" w:eastAsia="宋体" w:hAnsi="宋体" w:hint="eastAsia"/>
                    </w:rPr>
                    <w:t>-30(</w:t>
                  </w:r>
                  <w:r>
                    <w:rPr>
                      <w:rFonts w:ascii="宋体" w:eastAsia="宋体" w:hAnsi="宋体" w:hint="eastAsia"/>
                    </w:rPr>
                    <w:t>含</w:t>
                  </w:r>
                  <w:r>
                    <w:rPr>
                      <w:rFonts w:ascii="宋体" w:eastAsia="宋体" w:hAnsi="宋体" w:hint="eastAsia"/>
                    </w:rPr>
                    <w:t>)</w:t>
                  </w:r>
                </w:p>
              </w:tc>
            </w:tr>
            <w:tr w:rsidR="00387281">
              <w:tc>
                <w:tcPr>
                  <w:tcW w:w="1056" w:type="dxa"/>
                  <w:vMerge/>
                  <w:tcBorders>
                    <w:left w:val="single" w:sz="4" w:space="0" w:color="auto"/>
                    <w:bottom w:val="single" w:sz="4" w:space="0" w:color="auto"/>
                    <w:right w:val="single" w:sz="4" w:space="0" w:color="auto"/>
                  </w:tcBorders>
                  <w:noWrap/>
                  <w:vAlign w:val="center"/>
                </w:tcPr>
                <w:p w:rsidR="00387281" w:rsidRDefault="00387281">
                  <w:pPr>
                    <w:widowControl/>
                    <w:adjustRightInd w:val="0"/>
                    <w:snapToGrid w:val="0"/>
                    <w:spacing w:line="360" w:lineRule="auto"/>
                    <w:jc w:val="center"/>
                    <w:rPr>
                      <w:rFonts w:ascii="宋体" w:eastAsia="宋体" w:hAnsi="宋体"/>
                    </w:rPr>
                  </w:pPr>
                </w:p>
              </w:tc>
              <w:tc>
                <w:tcPr>
                  <w:tcW w:w="1566" w:type="dxa"/>
                  <w:tcBorders>
                    <w:top w:val="single" w:sz="4" w:space="0" w:color="auto"/>
                    <w:left w:val="single" w:sz="4" w:space="0" w:color="auto"/>
                    <w:bottom w:val="single" w:sz="4" w:space="0" w:color="auto"/>
                    <w:right w:val="single" w:sz="4" w:space="0" w:color="auto"/>
                  </w:tcBorders>
                  <w:noWrap/>
                  <w:vAlign w:val="center"/>
                </w:tcPr>
                <w:p w:rsidR="00387281" w:rsidRDefault="00CC198D">
                  <w:pPr>
                    <w:tabs>
                      <w:tab w:val="left" w:pos="1320"/>
                    </w:tabs>
                    <w:adjustRightInd w:val="0"/>
                    <w:snapToGrid w:val="0"/>
                    <w:spacing w:line="360" w:lineRule="auto"/>
                    <w:rPr>
                      <w:rFonts w:ascii="宋体" w:eastAsia="宋体" w:hAnsi="宋体"/>
                    </w:rPr>
                  </w:pPr>
                  <w:r>
                    <w:rPr>
                      <w:rFonts w:ascii="宋体" w:eastAsia="宋体" w:hAnsi="宋体" w:hint="eastAsia"/>
                    </w:rPr>
                    <w:t>项目管理能力</w:t>
                  </w:r>
                </w:p>
                <w:p w:rsidR="00387281" w:rsidRDefault="00CC198D">
                  <w:pPr>
                    <w:jc w:val="center"/>
                    <w:rPr>
                      <w:rFonts w:ascii="宋体" w:eastAsia="宋体" w:hAnsi="宋体"/>
                    </w:rPr>
                  </w:pPr>
                  <w:r>
                    <w:rPr>
                      <w:rFonts w:ascii="宋体" w:eastAsia="宋体" w:hAnsi="宋体" w:hint="eastAsia"/>
                    </w:rPr>
                    <w:t>20</w:t>
                  </w:r>
                  <w:r>
                    <w:rPr>
                      <w:rFonts w:ascii="宋体" w:eastAsia="宋体" w:hAnsi="宋体" w:hint="eastAsia"/>
                    </w:rPr>
                    <w:t>分</w:t>
                  </w:r>
                </w:p>
              </w:tc>
              <w:tc>
                <w:tcPr>
                  <w:tcW w:w="5189" w:type="dxa"/>
                  <w:tcBorders>
                    <w:top w:val="single" w:sz="4" w:space="0" w:color="auto"/>
                    <w:left w:val="single" w:sz="4" w:space="0" w:color="auto"/>
                    <w:bottom w:val="single" w:sz="4" w:space="0" w:color="auto"/>
                    <w:right w:val="single" w:sz="4" w:space="0" w:color="auto"/>
                  </w:tcBorders>
                  <w:noWrap/>
                  <w:vAlign w:val="center"/>
                </w:tcPr>
                <w:p w:rsidR="00387281" w:rsidRDefault="00CC198D">
                  <w:pPr>
                    <w:tabs>
                      <w:tab w:val="left" w:pos="1320"/>
                    </w:tabs>
                    <w:adjustRightInd w:val="0"/>
                    <w:snapToGrid w:val="0"/>
                    <w:spacing w:line="360" w:lineRule="auto"/>
                    <w:rPr>
                      <w:rFonts w:ascii="宋体" w:eastAsia="宋体" w:hAnsi="宋体"/>
                    </w:rPr>
                  </w:pPr>
                  <w:r>
                    <w:rPr>
                      <w:rFonts w:ascii="宋体" w:eastAsia="宋体" w:hAnsi="宋体" w:hint="eastAsia"/>
                    </w:rPr>
                    <w:t>根据供应商服务流程安排、服务团队的配备等情况进行评分。</w:t>
                  </w:r>
                </w:p>
                <w:p w:rsidR="00387281" w:rsidRDefault="00CC198D">
                  <w:pPr>
                    <w:tabs>
                      <w:tab w:val="left" w:pos="1320"/>
                    </w:tabs>
                    <w:adjustRightInd w:val="0"/>
                    <w:snapToGrid w:val="0"/>
                    <w:spacing w:line="360" w:lineRule="auto"/>
                    <w:rPr>
                      <w:rFonts w:ascii="宋体" w:eastAsia="宋体" w:hAnsi="宋体" w:cs="宋体"/>
                      <w:spacing w:val="8"/>
                    </w:rPr>
                  </w:pPr>
                  <w:r>
                    <w:rPr>
                      <w:rFonts w:ascii="宋体" w:eastAsia="宋体" w:hAnsi="宋体" w:hint="eastAsia"/>
                    </w:rPr>
                    <w:t>一般：</w:t>
                  </w:r>
                  <w:r>
                    <w:rPr>
                      <w:rFonts w:ascii="宋体" w:eastAsia="宋体" w:hAnsi="宋体" w:hint="eastAsia"/>
                    </w:rPr>
                    <w:t>0-7(</w:t>
                  </w:r>
                  <w:r>
                    <w:rPr>
                      <w:rFonts w:ascii="宋体" w:eastAsia="宋体" w:hAnsi="宋体" w:hint="eastAsia"/>
                    </w:rPr>
                    <w:t>含</w:t>
                  </w:r>
                  <w:r>
                    <w:rPr>
                      <w:rFonts w:ascii="宋体" w:eastAsia="宋体" w:hAnsi="宋体" w:hint="eastAsia"/>
                    </w:rPr>
                    <w:t xml:space="preserve">)   </w:t>
                  </w:r>
                  <w:r>
                    <w:rPr>
                      <w:rFonts w:ascii="宋体" w:eastAsia="宋体" w:hAnsi="宋体" w:hint="eastAsia"/>
                    </w:rPr>
                    <w:t>较好：</w:t>
                  </w:r>
                  <w:r>
                    <w:rPr>
                      <w:rFonts w:ascii="宋体" w:eastAsia="宋体" w:hAnsi="宋体" w:hint="eastAsia"/>
                    </w:rPr>
                    <w:t>8-15(</w:t>
                  </w:r>
                  <w:r>
                    <w:rPr>
                      <w:rFonts w:ascii="宋体" w:eastAsia="宋体" w:hAnsi="宋体" w:hint="eastAsia"/>
                    </w:rPr>
                    <w:t>含</w:t>
                  </w:r>
                  <w:r>
                    <w:rPr>
                      <w:rFonts w:ascii="宋体" w:eastAsia="宋体" w:hAnsi="宋体" w:hint="eastAsia"/>
                    </w:rPr>
                    <w:t xml:space="preserve">)   </w:t>
                  </w:r>
                  <w:r>
                    <w:rPr>
                      <w:rFonts w:ascii="宋体" w:eastAsia="宋体" w:hAnsi="宋体" w:hint="eastAsia"/>
                    </w:rPr>
                    <w:t>好：</w:t>
                  </w:r>
                  <w:r>
                    <w:rPr>
                      <w:rFonts w:ascii="宋体" w:eastAsia="宋体" w:hAnsi="宋体" w:hint="eastAsia"/>
                    </w:rPr>
                    <w:t>16-20(</w:t>
                  </w:r>
                  <w:r>
                    <w:rPr>
                      <w:rFonts w:ascii="宋体" w:eastAsia="宋体" w:hAnsi="宋体" w:hint="eastAsia"/>
                    </w:rPr>
                    <w:t>含</w:t>
                  </w:r>
                  <w:r>
                    <w:rPr>
                      <w:rFonts w:ascii="宋体" w:eastAsia="宋体" w:hAnsi="宋体" w:hint="eastAsia"/>
                    </w:rPr>
                    <w:t>)</w:t>
                  </w:r>
                </w:p>
              </w:tc>
            </w:tr>
            <w:tr w:rsidR="00387281">
              <w:trPr>
                <w:trHeight w:val="710"/>
              </w:trPr>
              <w:tc>
                <w:tcPr>
                  <w:tcW w:w="1056" w:type="dxa"/>
                  <w:vMerge w:val="restart"/>
                  <w:tcBorders>
                    <w:top w:val="single" w:sz="4" w:space="0" w:color="auto"/>
                    <w:left w:val="single" w:sz="4" w:space="0" w:color="auto"/>
                    <w:bottom w:val="single" w:sz="4" w:space="0" w:color="auto"/>
                    <w:right w:val="single" w:sz="4" w:space="0" w:color="auto"/>
                  </w:tcBorders>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商务部分</w:t>
                  </w:r>
                  <w:r>
                    <w:rPr>
                      <w:rFonts w:ascii="宋体" w:eastAsia="宋体" w:hAnsi="宋体" w:hint="eastAsia"/>
                    </w:rPr>
                    <w:br/>
                  </w:r>
                  <w:r>
                    <w:rPr>
                      <w:rFonts w:ascii="宋体" w:eastAsia="宋体" w:hAnsi="宋体"/>
                    </w:rPr>
                    <w:t>30</w:t>
                  </w:r>
                  <w:r>
                    <w:rPr>
                      <w:rFonts w:ascii="宋体" w:eastAsia="宋体" w:hAnsi="宋体" w:hint="eastAsia"/>
                    </w:rPr>
                    <w:t>分</w:t>
                  </w:r>
                </w:p>
              </w:tc>
              <w:tc>
                <w:tcPr>
                  <w:tcW w:w="1566" w:type="dxa"/>
                  <w:tcBorders>
                    <w:top w:val="single" w:sz="4" w:space="0" w:color="auto"/>
                    <w:left w:val="single" w:sz="4" w:space="0" w:color="auto"/>
                    <w:bottom w:val="single" w:sz="4" w:space="0" w:color="auto"/>
                    <w:right w:val="single" w:sz="4" w:space="0" w:color="auto"/>
                  </w:tcBorders>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公司实力</w:t>
                  </w:r>
                </w:p>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rPr>
                    <w:t>10</w:t>
                  </w:r>
                  <w:r>
                    <w:rPr>
                      <w:rFonts w:ascii="宋体" w:eastAsia="宋体" w:hAnsi="宋体" w:hint="eastAsia"/>
                    </w:rPr>
                    <w:t>分</w:t>
                  </w:r>
                </w:p>
              </w:tc>
              <w:tc>
                <w:tcPr>
                  <w:tcW w:w="5189" w:type="dxa"/>
                  <w:tcBorders>
                    <w:top w:val="single" w:sz="4" w:space="0" w:color="auto"/>
                    <w:left w:val="single" w:sz="4" w:space="0" w:color="auto"/>
                    <w:bottom w:val="single" w:sz="4" w:space="0" w:color="auto"/>
                    <w:right w:val="single" w:sz="4" w:space="0" w:color="auto"/>
                  </w:tcBorders>
                  <w:noWrap/>
                  <w:vAlign w:val="center"/>
                </w:tcPr>
                <w:p w:rsidR="00387281" w:rsidRDefault="00CC198D">
                  <w:pPr>
                    <w:pStyle w:val="a3"/>
                    <w:adjustRightInd w:val="0"/>
                    <w:snapToGrid w:val="0"/>
                    <w:spacing w:line="360" w:lineRule="auto"/>
                    <w:ind w:firstLine="0"/>
                    <w:rPr>
                      <w:rFonts w:hAnsi="宋体"/>
                      <w:sz w:val="21"/>
                      <w:szCs w:val="21"/>
                    </w:rPr>
                  </w:pPr>
                  <w:r>
                    <w:rPr>
                      <w:rFonts w:hAnsi="宋体" w:hint="eastAsia"/>
                      <w:sz w:val="21"/>
                      <w:szCs w:val="21"/>
                    </w:rPr>
                    <w:t>根据公司规模、注册资金、声誉等情况进行评分。</w:t>
                  </w:r>
                </w:p>
                <w:p w:rsidR="00387281" w:rsidRDefault="00CC198D">
                  <w:pPr>
                    <w:pStyle w:val="a3"/>
                    <w:adjustRightInd w:val="0"/>
                    <w:snapToGrid w:val="0"/>
                    <w:spacing w:line="360" w:lineRule="auto"/>
                    <w:ind w:firstLine="0"/>
                    <w:rPr>
                      <w:rFonts w:hAnsi="宋体"/>
                    </w:rPr>
                  </w:pPr>
                  <w:r>
                    <w:rPr>
                      <w:rFonts w:hAnsi="宋体" w:hint="eastAsia"/>
                      <w:bCs/>
                      <w:sz w:val="21"/>
                      <w:szCs w:val="21"/>
                    </w:rPr>
                    <w:t>一般：</w:t>
                  </w:r>
                  <w:r>
                    <w:rPr>
                      <w:rFonts w:hAnsi="宋体" w:hint="eastAsia"/>
                      <w:bCs/>
                      <w:sz w:val="21"/>
                      <w:szCs w:val="21"/>
                    </w:rPr>
                    <w:t>0-</w:t>
                  </w:r>
                  <w:r>
                    <w:rPr>
                      <w:rFonts w:hAnsi="宋体"/>
                      <w:bCs/>
                      <w:sz w:val="21"/>
                      <w:szCs w:val="21"/>
                    </w:rPr>
                    <w:t>3</w:t>
                  </w:r>
                  <w:r>
                    <w:rPr>
                      <w:rFonts w:hAnsi="宋体" w:cs="宋体" w:hint="eastAsia"/>
                      <w:bCs/>
                      <w:sz w:val="21"/>
                      <w:szCs w:val="21"/>
                    </w:rPr>
                    <w:t>(</w:t>
                  </w:r>
                  <w:r>
                    <w:rPr>
                      <w:rFonts w:hAnsi="宋体" w:cs="宋体" w:hint="eastAsia"/>
                      <w:bCs/>
                      <w:sz w:val="21"/>
                      <w:szCs w:val="21"/>
                    </w:rPr>
                    <w:t>含</w:t>
                  </w:r>
                  <w:r>
                    <w:rPr>
                      <w:rFonts w:hAnsi="宋体" w:cs="宋体"/>
                      <w:bCs/>
                      <w:sz w:val="21"/>
                      <w:szCs w:val="21"/>
                    </w:rPr>
                    <w:t>)</w:t>
                  </w:r>
                  <w:r>
                    <w:rPr>
                      <w:rFonts w:hAnsi="宋体" w:hint="eastAsia"/>
                      <w:bCs/>
                      <w:sz w:val="21"/>
                      <w:szCs w:val="21"/>
                    </w:rPr>
                    <w:t>较好：</w:t>
                  </w:r>
                  <w:r>
                    <w:rPr>
                      <w:rFonts w:hAnsi="宋体"/>
                      <w:bCs/>
                      <w:sz w:val="21"/>
                      <w:szCs w:val="21"/>
                    </w:rPr>
                    <w:t>4</w:t>
                  </w:r>
                  <w:r>
                    <w:rPr>
                      <w:rFonts w:hAnsi="宋体" w:hint="eastAsia"/>
                      <w:bCs/>
                      <w:sz w:val="21"/>
                      <w:szCs w:val="21"/>
                    </w:rPr>
                    <w:t>-</w:t>
                  </w:r>
                  <w:r>
                    <w:rPr>
                      <w:rFonts w:hAnsi="宋体"/>
                      <w:bCs/>
                      <w:sz w:val="21"/>
                      <w:szCs w:val="21"/>
                    </w:rPr>
                    <w:t>6</w:t>
                  </w:r>
                  <w:r>
                    <w:rPr>
                      <w:rFonts w:hAnsi="宋体" w:cs="宋体" w:hint="eastAsia"/>
                      <w:bCs/>
                      <w:sz w:val="21"/>
                      <w:szCs w:val="21"/>
                    </w:rPr>
                    <w:t>(</w:t>
                  </w:r>
                  <w:r>
                    <w:rPr>
                      <w:rFonts w:hAnsi="宋体" w:cs="宋体" w:hint="eastAsia"/>
                      <w:bCs/>
                      <w:sz w:val="21"/>
                      <w:szCs w:val="21"/>
                    </w:rPr>
                    <w:t>含</w:t>
                  </w:r>
                  <w:r>
                    <w:rPr>
                      <w:rFonts w:hAnsi="宋体" w:cs="宋体"/>
                      <w:bCs/>
                      <w:sz w:val="21"/>
                      <w:szCs w:val="21"/>
                    </w:rPr>
                    <w:t>)</w:t>
                  </w:r>
                  <w:r>
                    <w:rPr>
                      <w:rFonts w:hAnsi="宋体" w:hint="eastAsia"/>
                      <w:bCs/>
                      <w:sz w:val="21"/>
                      <w:szCs w:val="21"/>
                    </w:rPr>
                    <w:t>好：</w:t>
                  </w:r>
                  <w:r>
                    <w:rPr>
                      <w:rFonts w:hAnsi="宋体"/>
                      <w:bCs/>
                      <w:sz w:val="21"/>
                      <w:szCs w:val="21"/>
                    </w:rPr>
                    <w:t>7</w:t>
                  </w:r>
                  <w:r>
                    <w:rPr>
                      <w:rFonts w:hAnsi="宋体" w:hint="eastAsia"/>
                      <w:bCs/>
                      <w:sz w:val="21"/>
                      <w:szCs w:val="21"/>
                    </w:rPr>
                    <w:t>-10</w:t>
                  </w:r>
                  <w:r>
                    <w:rPr>
                      <w:rFonts w:hAnsi="宋体" w:cs="宋体" w:hint="eastAsia"/>
                      <w:bCs/>
                      <w:sz w:val="21"/>
                      <w:szCs w:val="21"/>
                    </w:rPr>
                    <w:t>(</w:t>
                  </w:r>
                  <w:r>
                    <w:rPr>
                      <w:rFonts w:hAnsi="宋体" w:cs="宋体" w:hint="eastAsia"/>
                      <w:bCs/>
                      <w:sz w:val="21"/>
                      <w:szCs w:val="21"/>
                    </w:rPr>
                    <w:t>含</w:t>
                  </w:r>
                  <w:r>
                    <w:rPr>
                      <w:rFonts w:hAnsi="宋体" w:cs="宋体"/>
                      <w:bCs/>
                      <w:sz w:val="21"/>
                      <w:szCs w:val="21"/>
                    </w:rPr>
                    <w:t>)</w:t>
                  </w:r>
                </w:p>
              </w:tc>
            </w:tr>
            <w:tr w:rsidR="00387281">
              <w:trPr>
                <w:trHeight w:val="1302"/>
              </w:trPr>
              <w:tc>
                <w:tcPr>
                  <w:tcW w:w="1056" w:type="dxa"/>
                  <w:vMerge/>
                  <w:tcBorders>
                    <w:top w:val="single" w:sz="4" w:space="0" w:color="auto"/>
                    <w:left w:val="single" w:sz="4" w:space="0" w:color="auto"/>
                    <w:bottom w:val="single" w:sz="4" w:space="0" w:color="auto"/>
                    <w:right w:val="single" w:sz="4" w:space="0" w:color="auto"/>
                  </w:tcBorders>
                  <w:noWrap/>
                  <w:vAlign w:val="center"/>
                </w:tcPr>
                <w:p w:rsidR="00387281" w:rsidRDefault="00387281">
                  <w:pPr>
                    <w:widowControl/>
                    <w:adjustRightInd w:val="0"/>
                    <w:snapToGrid w:val="0"/>
                    <w:spacing w:line="360" w:lineRule="auto"/>
                    <w:jc w:val="center"/>
                    <w:rPr>
                      <w:rFonts w:ascii="宋体" w:eastAsia="宋体" w:hAnsi="宋体"/>
                    </w:rPr>
                  </w:pPr>
                </w:p>
              </w:tc>
              <w:tc>
                <w:tcPr>
                  <w:tcW w:w="1566" w:type="dxa"/>
                  <w:vMerge w:val="restart"/>
                  <w:tcBorders>
                    <w:top w:val="single" w:sz="4" w:space="0" w:color="auto"/>
                    <w:left w:val="single" w:sz="4" w:space="0" w:color="auto"/>
                    <w:right w:val="single" w:sz="4" w:space="0" w:color="auto"/>
                  </w:tcBorders>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过往业绩</w:t>
                  </w:r>
                </w:p>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rPr>
                    <w:t>15</w:t>
                  </w:r>
                  <w:r>
                    <w:rPr>
                      <w:rFonts w:ascii="宋体" w:eastAsia="宋体" w:hAnsi="宋体" w:hint="eastAsia"/>
                    </w:rPr>
                    <w:t>分</w:t>
                  </w:r>
                </w:p>
              </w:tc>
              <w:tc>
                <w:tcPr>
                  <w:tcW w:w="5189" w:type="dxa"/>
                  <w:tcBorders>
                    <w:top w:val="single" w:sz="4" w:space="0" w:color="auto"/>
                    <w:left w:val="single" w:sz="4" w:space="0" w:color="auto"/>
                    <w:bottom w:val="single" w:sz="4" w:space="0" w:color="auto"/>
                    <w:right w:val="single" w:sz="4" w:space="0" w:color="auto"/>
                  </w:tcBorders>
                  <w:noWrap/>
                  <w:vAlign w:val="center"/>
                </w:tcPr>
                <w:p w:rsidR="00387281" w:rsidRDefault="00CC198D">
                  <w:pPr>
                    <w:tabs>
                      <w:tab w:val="left" w:pos="1320"/>
                    </w:tabs>
                    <w:adjustRightInd w:val="0"/>
                    <w:snapToGrid w:val="0"/>
                    <w:spacing w:line="360" w:lineRule="auto"/>
                    <w:rPr>
                      <w:rFonts w:ascii="宋体" w:eastAsia="宋体" w:hAnsi="宋体"/>
                    </w:rPr>
                  </w:pPr>
                  <w:r>
                    <w:rPr>
                      <w:rFonts w:hAnsi="宋体" w:hint="eastAsia"/>
                      <w:szCs w:val="21"/>
                    </w:rPr>
                    <w:t>根据</w:t>
                  </w:r>
                  <w:r>
                    <w:rPr>
                      <w:rFonts w:ascii="宋体" w:eastAsia="宋体" w:hAnsi="宋体" w:hint="eastAsia"/>
                    </w:rPr>
                    <w:t>供应商提供的服务相关案例（须提供合同复印件）进行评分。</w:t>
                  </w:r>
                </w:p>
                <w:p w:rsidR="00387281" w:rsidRDefault="00CC198D">
                  <w:pPr>
                    <w:tabs>
                      <w:tab w:val="left" w:pos="1320"/>
                    </w:tabs>
                    <w:adjustRightInd w:val="0"/>
                    <w:snapToGrid w:val="0"/>
                    <w:spacing w:line="360" w:lineRule="auto"/>
                    <w:rPr>
                      <w:rFonts w:ascii="宋体" w:eastAsia="宋体" w:hAnsi="宋体"/>
                    </w:rPr>
                  </w:pPr>
                  <w:r>
                    <w:rPr>
                      <w:rFonts w:ascii="宋体" w:eastAsia="宋体" w:hAnsi="宋体" w:hint="eastAsia"/>
                      <w:bCs/>
                    </w:rPr>
                    <w:t>一般：</w:t>
                  </w:r>
                  <w:r>
                    <w:rPr>
                      <w:rFonts w:ascii="宋体" w:eastAsia="宋体" w:hAnsi="宋体" w:hint="eastAsia"/>
                      <w:bCs/>
                    </w:rPr>
                    <w:t>0-</w:t>
                  </w:r>
                  <w:r>
                    <w:rPr>
                      <w:rFonts w:ascii="宋体" w:eastAsia="宋体" w:hAnsi="宋体" w:hint="eastAsia"/>
                      <w:bCs/>
                    </w:rPr>
                    <w:t>3</w:t>
                  </w:r>
                  <w:r>
                    <w:rPr>
                      <w:rFonts w:ascii="宋体" w:eastAsia="宋体" w:hAnsi="宋体" w:cs="宋体" w:hint="eastAsia"/>
                      <w:bCs/>
                    </w:rPr>
                    <w:t>(</w:t>
                  </w:r>
                  <w:r>
                    <w:rPr>
                      <w:rFonts w:ascii="宋体" w:eastAsia="宋体" w:hAnsi="宋体" w:cs="宋体" w:hint="eastAsia"/>
                      <w:bCs/>
                    </w:rPr>
                    <w:t>含</w:t>
                  </w:r>
                  <w:r>
                    <w:rPr>
                      <w:rFonts w:ascii="宋体" w:eastAsia="宋体" w:hAnsi="宋体" w:cs="宋体"/>
                      <w:bCs/>
                    </w:rPr>
                    <w:t>)</w:t>
                  </w:r>
                  <w:r>
                    <w:rPr>
                      <w:rFonts w:ascii="宋体" w:eastAsia="宋体" w:hAnsi="宋体" w:cs="宋体" w:hint="eastAsia"/>
                      <w:bCs/>
                    </w:rPr>
                    <w:t>较</w:t>
                  </w:r>
                  <w:r>
                    <w:rPr>
                      <w:rFonts w:ascii="宋体" w:eastAsia="宋体" w:hAnsi="宋体" w:cs="MS Gothic" w:hint="eastAsia"/>
                      <w:bCs/>
                    </w:rPr>
                    <w:t>好</w:t>
                  </w:r>
                  <w:r>
                    <w:rPr>
                      <w:rFonts w:ascii="宋体" w:eastAsia="宋体" w:hAnsi="宋体" w:hint="eastAsia"/>
                      <w:bCs/>
                    </w:rPr>
                    <w:t>：</w:t>
                  </w:r>
                  <w:r>
                    <w:rPr>
                      <w:rFonts w:ascii="宋体" w:eastAsia="宋体" w:hAnsi="宋体" w:hint="eastAsia"/>
                      <w:bCs/>
                    </w:rPr>
                    <w:t>4</w:t>
                  </w:r>
                  <w:r>
                    <w:rPr>
                      <w:rFonts w:ascii="宋体" w:eastAsia="宋体" w:hAnsi="宋体" w:hint="eastAsia"/>
                      <w:bCs/>
                    </w:rPr>
                    <w:t>-</w:t>
                  </w:r>
                  <w:r>
                    <w:rPr>
                      <w:rFonts w:ascii="宋体" w:eastAsia="宋体" w:hAnsi="宋体" w:hint="eastAsia"/>
                      <w:bCs/>
                    </w:rPr>
                    <w:t>6</w:t>
                  </w:r>
                  <w:r>
                    <w:rPr>
                      <w:rFonts w:ascii="宋体" w:eastAsia="宋体" w:hAnsi="宋体" w:cs="宋体" w:hint="eastAsia"/>
                      <w:bCs/>
                    </w:rPr>
                    <w:t>(</w:t>
                  </w:r>
                  <w:r>
                    <w:rPr>
                      <w:rFonts w:ascii="宋体" w:eastAsia="宋体" w:hAnsi="宋体" w:cs="宋体" w:hint="eastAsia"/>
                      <w:bCs/>
                    </w:rPr>
                    <w:t>含</w:t>
                  </w:r>
                  <w:r>
                    <w:rPr>
                      <w:rFonts w:ascii="宋体" w:eastAsia="宋体" w:hAnsi="宋体" w:cs="宋体"/>
                      <w:bCs/>
                    </w:rPr>
                    <w:t>)</w:t>
                  </w:r>
                  <w:r>
                    <w:rPr>
                      <w:rFonts w:ascii="宋体" w:eastAsia="宋体" w:hAnsi="宋体" w:hint="eastAsia"/>
                      <w:bCs/>
                    </w:rPr>
                    <w:t>好：</w:t>
                  </w:r>
                  <w:r>
                    <w:rPr>
                      <w:rFonts w:ascii="宋体" w:eastAsia="宋体" w:hAnsi="宋体" w:hint="eastAsia"/>
                      <w:bCs/>
                    </w:rPr>
                    <w:t>7-10</w:t>
                  </w:r>
                  <w:r>
                    <w:rPr>
                      <w:rFonts w:ascii="宋体" w:eastAsia="宋体" w:hAnsi="宋体" w:cs="宋体" w:hint="eastAsia"/>
                      <w:bCs/>
                    </w:rPr>
                    <w:t>(</w:t>
                  </w:r>
                  <w:r>
                    <w:rPr>
                      <w:rFonts w:ascii="宋体" w:eastAsia="宋体" w:hAnsi="宋体" w:cs="宋体" w:hint="eastAsia"/>
                      <w:bCs/>
                    </w:rPr>
                    <w:t>含</w:t>
                  </w:r>
                  <w:r>
                    <w:rPr>
                      <w:rFonts w:ascii="宋体" w:eastAsia="宋体" w:hAnsi="宋体" w:cs="宋体"/>
                      <w:bCs/>
                    </w:rPr>
                    <w:t>)</w:t>
                  </w:r>
                </w:p>
              </w:tc>
            </w:tr>
            <w:tr w:rsidR="00387281">
              <w:trPr>
                <w:trHeight w:val="1159"/>
              </w:trPr>
              <w:tc>
                <w:tcPr>
                  <w:tcW w:w="1056" w:type="dxa"/>
                  <w:vMerge/>
                  <w:tcBorders>
                    <w:top w:val="single" w:sz="4" w:space="0" w:color="auto"/>
                    <w:left w:val="single" w:sz="4" w:space="0" w:color="auto"/>
                    <w:bottom w:val="single" w:sz="4" w:space="0" w:color="auto"/>
                    <w:right w:val="single" w:sz="4" w:space="0" w:color="auto"/>
                  </w:tcBorders>
                  <w:noWrap/>
                  <w:vAlign w:val="center"/>
                </w:tcPr>
                <w:p w:rsidR="00387281" w:rsidRDefault="00387281">
                  <w:pPr>
                    <w:widowControl/>
                    <w:adjustRightInd w:val="0"/>
                    <w:snapToGrid w:val="0"/>
                    <w:spacing w:line="360" w:lineRule="auto"/>
                    <w:jc w:val="center"/>
                    <w:rPr>
                      <w:rFonts w:ascii="宋体" w:eastAsia="宋体" w:hAnsi="宋体"/>
                    </w:rPr>
                  </w:pPr>
                </w:p>
              </w:tc>
              <w:tc>
                <w:tcPr>
                  <w:tcW w:w="1566" w:type="dxa"/>
                  <w:vMerge/>
                  <w:tcBorders>
                    <w:left w:val="single" w:sz="4" w:space="0" w:color="auto"/>
                    <w:bottom w:val="single" w:sz="4" w:space="0" w:color="auto"/>
                    <w:right w:val="single" w:sz="4" w:space="0" w:color="auto"/>
                  </w:tcBorders>
                  <w:noWrap/>
                  <w:vAlign w:val="center"/>
                </w:tcPr>
                <w:p w:rsidR="00387281" w:rsidRDefault="00387281">
                  <w:pPr>
                    <w:tabs>
                      <w:tab w:val="left" w:pos="1320"/>
                    </w:tabs>
                    <w:adjustRightInd w:val="0"/>
                    <w:snapToGrid w:val="0"/>
                    <w:spacing w:line="360" w:lineRule="auto"/>
                    <w:jc w:val="center"/>
                    <w:rPr>
                      <w:rFonts w:ascii="宋体" w:eastAsia="宋体" w:hAnsi="宋体"/>
                    </w:rPr>
                  </w:pPr>
                </w:p>
              </w:tc>
              <w:tc>
                <w:tcPr>
                  <w:tcW w:w="5189" w:type="dxa"/>
                  <w:tcBorders>
                    <w:top w:val="single" w:sz="4" w:space="0" w:color="auto"/>
                    <w:left w:val="single" w:sz="4" w:space="0" w:color="auto"/>
                    <w:bottom w:val="single" w:sz="4" w:space="0" w:color="auto"/>
                    <w:right w:val="single" w:sz="4" w:space="0" w:color="auto"/>
                  </w:tcBorders>
                  <w:noWrap/>
                  <w:vAlign w:val="center"/>
                </w:tcPr>
                <w:p w:rsidR="00387281" w:rsidRDefault="00CC198D">
                  <w:pPr>
                    <w:tabs>
                      <w:tab w:val="left" w:pos="1320"/>
                    </w:tabs>
                    <w:adjustRightInd w:val="0"/>
                    <w:snapToGrid w:val="0"/>
                    <w:spacing w:line="360" w:lineRule="auto"/>
                    <w:rPr>
                      <w:rFonts w:ascii="宋体" w:eastAsia="宋体" w:hAnsi="宋体"/>
                    </w:rPr>
                  </w:pPr>
                  <w:r>
                    <w:rPr>
                      <w:rFonts w:hAnsi="宋体" w:hint="eastAsia"/>
                      <w:szCs w:val="21"/>
                    </w:rPr>
                    <w:t>根据</w:t>
                  </w:r>
                  <w:r>
                    <w:rPr>
                      <w:rFonts w:ascii="宋体" w:eastAsia="宋体" w:hAnsi="宋体" w:hint="eastAsia"/>
                    </w:rPr>
                    <w:t>供应商提供</w:t>
                  </w:r>
                  <w:r>
                    <w:rPr>
                      <w:rFonts w:ascii="宋体" w:eastAsia="宋体" w:hAnsi="宋体" w:hint="eastAsia"/>
                    </w:rPr>
                    <w:t>集体婚礼活动经验的案例</w:t>
                  </w:r>
                  <w:r>
                    <w:rPr>
                      <w:rFonts w:ascii="宋体" w:eastAsia="宋体" w:hAnsi="宋体" w:hint="eastAsia"/>
                    </w:rPr>
                    <w:t>（须提供合同复印件）进行评分。</w:t>
                  </w:r>
                </w:p>
                <w:p w:rsidR="00387281" w:rsidRDefault="00CC198D">
                  <w:pPr>
                    <w:tabs>
                      <w:tab w:val="left" w:pos="1320"/>
                    </w:tabs>
                    <w:adjustRightInd w:val="0"/>
                    <w:snapToGrid w:val="0"/>
                    <w:spacing w:line="360" w:lineRule="auto"/>
                    <w:rPr>
                      <w:rFonts w:ascii="宋体" w:eastAsia="宋体" w:hAnsi="宋体"/>
                    </w:rPr>
                  </w:pPr>
                  <w:r>
                    <w:rPr>
                      <w:rFonts w:ascii="宋体" w:eastAsia="宋体" w:hAnsi="宋体" w:hint="eastAsia"/>
                      <w:bCs/>
                    </w:rPr>
                    <w:t>一般：</w:t>
                  </w:r>
                  <w:r>
                    <w:rPr>
                      <w:rFonts w:ascii="宋体" w:eastAsia="宋体" w:hAnsi="宋体" w:hint="eastAsia"/>
                      <w:bCs/>
                    </w:rPr>
                    <w:t>0-</w:t>
                  </w:r>
                  <w:r>
                    <w:rPr>
                      <w:rFonts w:ascii="宋体" w:eastAsia="宋体" w:hAnsi="宋体" w:hint="eastAsia"/>
                      <w:bCs/>
                    </w:rPr>
                    <w:t>1</w:t>
                  </w:r>
                  <w:r>
                    <w:rPr>
                      <w:rFonts w:ascii="宋体" w:eastAsia="宋体" w:hAnsi="宋体" w:cs="宋体" w:hint="eastAsia"/>
                      <w:bCs/>
                    </w:rPr>
                    <w:t>(</w:t>
                  </w:r>
                  <w:r>
                    <w:rPr>
                      <w:rFonts w:ascii="宋体" w:eastAsia="宋体" w:hAnsi="宋体" w:cs="宋体" w:hint="eastAsia"/>
                      <w:bCs/>
                    </w:rPr>
                    <w:t>含</w:t>
                  </w:r>
                  <w:r>
                    <w:rPr>
                      <w:rFonts w:ascii="宋体" w:eastAsia="宋体" w:hAnsi="宋体" w:cs="宋体"/>
                      <w:bCs/>
                    </w:rPr>
                    <w:t>)</w:t>
                  </w:r>
                  <w:r>
                    <w:rPr>
                      <w:rFonts w:ascii="宋体" w:eastAsia="宋体" w:hAnsi="宋体" w:cs="宋体" w:hint="eastAsia"/>
                      <w:bCs/>
                    </w:rPr>
                    <w:t>较</w:t>
                  </w:r>
                  <w:r>
                    <w:rPr>
                      <w:rFonts w:ascii="宋体" w:eastAsia="宋体" w:hAnsi="宋体" w:cs="MS Gothic" w:hint="eastAsia"/>
                      <w:bCs/>
                    </w:rPr>
                    <w:t>好</w:t>
                  </w:r>
                  <w:r>
                    <w:rPr>
                      <w:rFonts w:ascii="宋体" w:eastAsia="宋体" w:hAnsi="宋体" w:hint="eastAsia"/>
                      <w:bCs/>
                    </w:rPr>
                    <w:t>：</w:t>
                  </w:r>
                  <w:r>
                    <w:rPr>
                      <w:rFonts w:ascii="宋体" w:eastAsia="宋体" w:hAnsi="宋体" w:hint="eastAsia"/>
                      <w:bCs/>
                    </w:rPr>
                    <w:t>2</w:t>
                  </w:r>
                  <w:r>
                    <w:rPr>
                      <w:rFonts w:ascii="宋体" w:eastAsia="宋体" w:hAnsi="宋体" w:hint="eastAsia"/>
                      <w:bCs/>
                    </w:rPr>
                    <w:t>-</w:t>
                  </w:r>
                  <w:r>
                    <w:rPr>
                      <w:rFonts w:ascii="宋体" w:eastAsia="宋体" w:hAnsi="宋体" w:hint="eastAsia"/>
                      <w:bCs/>
                    </w:rPr>
                    <w:t>3</w:t>
                  </w:r>
                  <w:r>
                    <w:rPr>
                      <w:rFonts w:ascii="宋体" w:eastAsia="宋体" w:hAnsi="宋体" w:cs="宋体" w:hint="eastAsia"/>
                      <w:bCs/>
                    </w:rPr>
                    <w:t>(</w:t>
                  </w:r>
                  <w:r>
                    <w:rPr>
                      <w:rFonts w:ascii="宋体" w:eastAsia="宋体" w:hAnsi="宋体" w:cs="宋体" w:hint="eastAsia"/>
                      <w:bCs/>
                    </w:rPr>
                    <w:t>含</w:t>
                  </w:r>
                  <w:r>
                    <w:rPr>
                      <w:rFonts w:ascii="宋体" w:eastAsia="宋体" w:hAnsi="宋体" w:cs="宋体"/>
                      <w:bCs/>
                    </w:rPr>
                    <w:t>)</w:t>
                  </w:r>
                  <w:r>
                    <w:rPr>
                      <w:rFonts w:ascii="宋体" w:eastAsia="宋体" w:hAnsi="宋体" w:hint="eastAsia"/>
                      <w:bCs/>
                    </w:rPr>
                    <w:t>好：</w:t>
                  </w:r>
                  <w:r>
                    <w:rPr>
                      <w:rFonts w:ascii="宋体" w:eastAsia="宋体" w:hAnsi="宋体" w:hint="eastAsia"/>
                      <w:bCs/>
                    </w:rPr>
                    <w:t>4-5</w:t>
                  </w:r>
                  <w:r>
                    <w:rPr>
                      <w:rFonts w:ascii="宋体" w:eastAsia="宋体" w:hAnsi="宋体" w:cs="宋体" w:hint="eastAsia"/>
                      <w:bCs/>
                    </w:rPr>
                    <w:t>(</w:t>
                  </w:r>
                  <w:r>
                    <w:rPr>
                      <w:rFonts w:ascii="宋体" w:eastAsia="宋体" w:hAnsi="宋体" w:cs="宋体" w:hint="eastAsia"/>
                      <w:bCs/>
                    </w:rPr>
                    <w:t>含</w:t>
                  </w:r>
                  <w:r>
                    <w:rPr>
                      <w:rFonts w:ascii="宋体" w:eastAsia="宋体" w:hAnsi="宋体" w:cs="宋体"/>
                      <w:bCs/>
                    </w:rPr>
                    <w:t>)</w:t>
                  </w:r>
                </w:p>
              </w:tc>
            </w:tr>
            <w:tr w:rsidR="00387281">
              <w:trPr>
                <w:trHeight w:val="490"/>
              </w:trPr>
              <w:tc>
                <w:tcPr>
                  <w:tcW w:w="1056" w:type="dxa"/>
                  <w:vMerge/>
                  <w:tcBorders>
                    <w:top w:val="single" w:sz="4" w:space="0" w:color="auto"/>
                    <w:left w:val="single" w:sz="4" w:space="0" w:color="auto"/>
                    <w:bottom w:val="single" w:sz="4" w:space="0" w:color="auto"/>
                    <w:right w:val="single" w:sz="4" w:space="0" w:color="auto"/>
                  </w:tcBorders>
                  <w:noWrap/>
                  <w:vAlign w:val="center"/>
                </w:tcPr>
                <w:p w:rsidR="00387281" w:rsidRDefault="00387281">
                  <w:pPr>
                    <w:widowControl/>
                    <w:adjustRightInd w:val="0"/>
                    <w:snapToGrid w:val="0"/>
                    <w:spacing w:line="360" w:lineRule="auto"/>
                    <w:jc w:val="center"/>
                    <w:rPr>
                      <w:rFonts w:ascii="宋体" w:eastAsia="宋体" w:hAnsi="宋体"/>
                    </w:rPr>
                  </w:pPr>
                </w:p>
              </w:tc>
              <w:tc>
                <w:tcPr>
                  <w:tcW w:w="1566" w:type="dxa"/>
                  <w:tcBorders>
                    <w:top w:val="single" w:sz="4" w:space="0" w:color="auto"/>
                    <w:left w:val="single" w:sz="4" w:space="0" w:color="auto"/>
                    <w:bottom w:val="single" w:sz="4" w:space="0" w:color="auto"/>
                    <w:right w:val="single" w:sz="4" w:space="0" w:color="auto"/>
                  </w:tcBorders>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合同条款</w:t>
                  </w:r>
                </w:p>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5</w:t>
                  </w:r>
                  <w:r>
                    <w:rPr>
                      <w:rFonts w:ascii="宋体" w:eastAsia="宋体" w:hAnsi="宋体" w:hint="eastAsia"/>
                    </w:rPr>
                    <w:t>分</w:t>
                  </w:r>
                </w:p>
              </w:tc>
              <w:tc>
                <w:tcPr>
                  <w:tcW w:w="5189" w:type="dxa"/>
                  <w:tcBorders>
                    <w:top w:val="single" w:sz="4" w:space="0" w:color="auto"/>
                    <w:left w:val="single" w:sz="4" w:space="0" w:color="auto"/>
                    <w:bottom w:val="single" w:sz="4" w:space="0" w:color="auto"/>
                    <w:right w:val="single" w:sz="4" w:space="0" w:color="auto"/>
                  </w:tcBorders>
                  <w:noWrap/>
                  <w:vAlign w:val="center"/>
                </w:tcPr>
                <w:p w:rsidR="00387281" w:rsidRDefault="00CC198D">
                  <w:pPr>
                    <w:pStyle w:val="a3"/>
                    <w:adjustRightInd w:val="0"/>
                    <w:snapToGrid w:val="0"/>
                    <w:spacing w:line="360" w:lineRule="auto"/>
                    <w:ind w:firstLine="0"/>
                    <w:rPr>
                      <w:rFonts w:hAnsi="宋体"/>
                      <w:sz w:val="21"/>
                      <w:szCs w:val="21"/>
                    </w:rPr>
                  </w:pPr>
                  <w:r>
                    <w:rPr>
                      <w:rFonts w:hAnsi="宋体" w:hint="eastAsia"/>
                      <w:sz w:val="21"/>
                      <w:szCs w:val="21"/>
                    </w:rPr>
                    <w:t>根据合同条款的应答情况进行评分，重点考察付款方式、违约责任等条款。</w:t>
                  </w:r>
                </w:p>
                <w:p w:rsidR="00387281" w:rsidRDefault="00CC198D">
                  <w:pPr>
                    <w:pStyle w:val="a3"/>
                    <w:adjustRightInd w:val="0"/>
                    <w:snapToGrid w:val="0"/>
                    <w:spacing w:line="360" w:lineRule="auto"/>
                    <w:ind w:firstLine="0"/>
                    <w:rPr>
                      <w:rFonts w:hAnsi="宋体"/>
                      <w:b/>
                    </w:rPr>
                  </w:pPr>
                  <w:r>
                    <w:rPr>
                      <w:rFonts w:hAnsi="宋体" w:hint="eastAsia"/>
                      <w:bCs/>
                      <w:sz w:val="21"/>
                      <w:szCs w:val="21"/>
                    </w:rPr>
                    <w:t>一般：</w:t>
                  </w:r>
                  <w:r>
                    <w:rPr>
                      <w:rFonts w:hAnsi="宋体" w:hint="eastAsia"/>
                      <w:bCs/>
                      <w:sz w:val="21"/>
                      <w:szCs w:val="21"/>
                    </w:rPr>
                    <w:t>0-1</w:t>
                  </w:r>
                  <w:r>
                    <w:rPr>
                      <w:rFonts w:hAnsi="宋体" w:cs="宋体" w:hint="eastAsia"/>
                      <w:bCs/>
                      <w:sz w:val="21"/>
                      <w:szCs w:val="21"/>
                    </w:rPr>
                    <w:t>(</w:t>
                  </w:r>
                  <w:r>
                    <w:rPr>
                      <w:rFonts w:hAnsi="宋体" w:cs="宋体" w:hint="eastAsia"/>
                      <w:bCs/>
                      <w:sz w:val="21"/>
                      <w:szCs w:val="21"/>
                    </w:rPr>
                    <w:t>含</w:t>
                  </w:r>
                  <w:r>
                    <w:rPr>
                      <w:rFonts w:hAnsi="宋体" w:cs="宋体"/>
                      <w:bCs/>
                      <w:sz w:val="21"/>
                      <w:szCs w:val="21"/>
                    </w:rPr>
                    <w:t>)</w:t>
                  </w:r>
                  <w:r>
                    <w:rPr>
                      <w:rFonts w:hAnsi="宋体" w:hint="eastAsia"/>
                      <w:bCs/>
                      <w:sz w:val="21"/>
                      <w:szCs w:val="21"/>
                    </w:rPr>
                    <w:t>较好：</w:t>
                  </w:r>
                  <w:r>
                    <w:rPr>
                      <w:rFonts w:hAnsi="宋体" w:hint="eastAsia"/>
                      <w:bCs/>
                      <w:sz w:val="21"/>
                      <w:szCs w:val="21"/>
                    </w:rPr>
                    <w:t>2-3</w:t>
                  </w:r>
                  <w:r>
                    <w:rPr>
                      <w:rFonts w:hAnsi="宋体" w:cs="宋体" w:hint="eastAsia"/>
                      <w:bCs/>
                      <w:sz w:val="21"/>
                      <w:szCs w:val="21"/>
                    </w:rPr>
                    <w:t>(</w:t>
                  </w:r>
                  <w:r>
                    <w:rPr>
                      <w:rFonts w:hAnsi="宋体" w:cs="宋体" w:hint="eastAsia"/>
                      <w:bCs/>
                      <w:sz w:val="21"/>
                      <w:szCs w:val="21"/>
                    </w:rPr>
                    <w:t>含</w:t>
                  </w:r>
                  <w:r>
                    <w:rPr>
                      <w:rFonts w:hAnsi="宋体" w:cs="宋体"/>
                      <w:bCs/>
                      <w:sz w:val="21"/>
                      <w:szCs w:val="21"/>
                    </w:rPr>
                    <w:t>)</w:t>
                  </w:r>
                  <w:r>
                    <w:rPr>
                      <w:rFonts w:hAnsi="宋体" w:hint="eastAsia"/>
                      <w:bCs/>
                      <w:sz w:val="21"/>
                      <w:szCs w:val="21"/>
                    </w:rPr>
                    <w:t>好：</w:t>
                  </w:r>
                  <w:r>
                    <w:rPr>
                      <w:rFonts w:hAnsi="宋体" w:hint="eastAsia"/>
                      <w:bCs/>
                      <w:sz w:val="21"/>
                      <w:szCs w:val="21"/>
                    </w:rPr>
                    <w:t>4-5</w:t>
                  </w:r>
                  <w:r>
                    <w:rPr>
                      <w:rFonts w:hAnsi="宋体" w:cs="宋体" w:hint="eastAsia"/>
                      <w:bCs/>
                      <w:sz w:val="21"/>
                      <w:szCs w:val="21"/>
                    </w:rPr>
                    <w:t>(</w:t>
                  </w:r>
                  <w:r>
                    <w:rPr>
                      <w:rFonts w:hAnsi="宋体" w:cs="宋体" w:hint="eastAsia"/>
                      <w:bCs/>
                      <w:sz w:val="21"/>
                      <w:szCs w:val="21"/>
                    </w:rPr>
                    <w:t>含</w:t>
                  </w:r>
                  <w:r>
                    <w:rPr>
                      <w:rFonts w:hAnsi="宋体" w:cs="宋体"/>
                      <w:bCs/>
                      <w:sz w:val="21"/>
                      <w:szCs w:val="21"/>
                    </w:rPr>
                    <w:t>)</w:t>
                  </w:r>
                </w:p>
              </w:tc>
            </w:tr>
            <w:tr w:rsidR="00387281">
              <w:trPr>
                <w:trHeight w:val="2037"/>
              </w:trPr>
              <w:tc>
                <w:tcPr>
                  <w:tcW w:w="1056" w:type="dxa"/>
                  <w:tcBorders>
                    <w:top w:val="single" w:sz="4" w:space="0" w:color="auto"/>
                    <w:left w:val="single" w:sz="4" w:space="0" w:color="auto"/>
                    <w:right w:val="single" w:sz="4" w:space="0" w:color="auto"/>
                  </w:tcBorders>
                  <w:noWrap/>
                  <w:vAlign w:val="center"/>
                </w:tcPr>
                <w:p w:rsidR="00387281" w:rsidRDefault="00CC198D">
                  <w:pPr>
                    <w:tabs>
                      <w:tab w:val="left" w:pos="1320"/>
                    </w:tabs>
                    <w:adjustRightInd w:val="0"/>
                    <w:snapToGrid w:val="0"/>
                    <w:spacing w:line="360" w:lineRule="auto"/>
                    <w:jc w:val="center"/>
                    <w:rPr>
                      <w:rFonts w:ascii="宋体" w:eastAsia="宋体" w:hAnsi="宋体"/>
                    </w:rPr>
                  </w:pPr>
                  <w:r>
                    <w:rPr>
                      <w:rFonts w:ascii="宋体" w:eastAsia="宋体" w:hAnsi="宋体" w:hint="eastAsia"/>
                    </w:rPr>
                    <w:t>价格部分</w:t>
                  </w:r>
                  <w:r>
                    <w:rPr>
                      <w:rFonts w:ascii="宋体" w:eastAsia="宋体" w:hAnsi="宋体" w:hint="eastAsia"/>
                    </w:rPr>
                    <w:br/>
                  </w:r>
                  <w:r>
                    <w:rPr>
                      <w:rFonts w:ascii="宋体" w:eastAsia="宋体" w:hAnsi="宋体"/>
                    </w:rPr>
                    <w:t>2</w:t>
                  </w:r>
                  <w:r>
                    <w:rPr>
                      <w:rFonts w:ascii="宋体" w:eastAsia="宋体" w:hAnsi="宋体" w:hint="eastAsia"/>
                    </w:rPr>
                    <w:t>0</w:t>
                  </w:r>
                  <w:r>
                    <w:rPr>
                      <w:rFonts w:ascii="宋体" w:eastAsia="宋体" w:hAnsi="宋体" w:hint="eastAsia"/>
                    </w:rPr>
                    <w:t>分</w:t>
                  </w:r>
                </w:p>
              </w:tc>
              <w:tc>
                <w:tcPr>
                  <w:tcW w:w="6755" w:type="dxa"/>
                  <w:gridSpan w:val="2"/>
                  <w:tcBorders>
                    <w:top w:val="single" w:sz="4" w:space="0" w:color="auto"/>
                    <w:left w:val="single" w:sz="4" w:space="0" w:color="auto"/>
                    <w:right w:val="single" w:sz="4" w:space="0" w:color="auto"/>
                  </w:tcBorders>
                  <w:noWrap/>
                  <w:vAlign w:val="center"/>
                </w:tcPr>
                <w:p w:rsidR="00387281" w:rsidRDefault="00CC198D">
                  <w:pPr>
                    <w:pStyle w:val="a3"/>
                    <w:adjustRightInd w:val="0"/>
                    <w:snapToGrid w:val="0"/>
                    <w:spacing w:line="360" w:lineRule="auto"/>
                    <w:ind w:firstLine="0"/>
                    <w:rPr>
                      <w:rFonts w:hAnsi="宋体"/>
                      <w:sz w:val="21"/>
                      <w:szCs w:val="21"/>
                    </w:rPr>
                  </w:pPr>
                  <w:r>
                    <w:rPr>
                      <w:rFonts w:hAnsi="宋体" w:hint="eastAsia"/>
                      <w:sz w:val="21"/>
                      <w:szCs w:val="21"/>
                    </w:rPr>
                    <w:t>N</w:t>
                  </w:r>
                  <w:r>
                    <w:rPr>
                      <w:rFonts w:hAnsi="宋体" w:hint="eastAsia"/>
                      <w:sz w:val="21"/>
                      <w:szCs w:val="21"/>
                    </w:rPr>
                    <w:t>＝</w:t>
                  </w:r>
                  <w:r>
                    <w:rPr>
                      <w:rFonts w:hAnsi="宋体" w:hint="eastAsia"/>
                      <w:sz w:val="21"/>
                      <w:szCs w:val="21"/>
                    </w:rPr>
                    <w:t>(X/P)*</w:t>
                  </w:r>
                  <w:r>
                    <w:rPr>
                      <w:rFonts w:hAnsi="宋体"/>
                      <w:sz w:val="21"/>
                      <w:szCs w:val="21"/>
                    </w:rPr>
                    <w:t>2</w:t>
                  </w:r>
                  <w:r>
                    <w:rPr>
                      <w:rFonts w:hAnsi="宋体" w:hint="eastAsia"/>
                      <w:sz w:val="21"/>
                      <w:szCs w:val="21"/>
                    </w:rPr>
                    <w:t>0</w:t>
                  </w:r>
                </w:p>
                <w:p w:rsidR="00387281" w:rsidRDefault="00CC198D">
                  <w:pPr>
                    <w:pStyle w:val="a3"/>
                    <w:adjustRightInd w:val="0"/>
                    <w:snapToGrid w:val="0"/>
                    <w:spacing w:line="360" w:lineRule="auto"/>
                    <w:ind w:firstLine="0"/>
                    <w:rPr>
                      <w:rFonts w:hAnsi="宋体"/>
                      <w:sz w:val="21"/>
                      <w:szCs w:val="21"/>
                    </w:rPr>
                  </w:pPr>
                  <w:r>
                    <w:rPr>
                      <w:rFonts w:hAnsi="宋体" w:hint="eastAsia"/>
                      <w:sz w:val="21"/>
                      <w:szCs w:val="21"/>
                    </w:rPr>
                    <w:t>说明：</w:t>
                  </w:r>
                </w:p>
                <w:p w:rsidR="00387281" w:rsidRDefault="00CC198D">
                  <w:pPr>
                    <w:pStyle w:val="a3"/>
                    <w:adjustRightInd w:val="0"/>
                    <w:snapToGrid w:val="0"/>
                    <w:spacing w:line="360" w:lineRule="auto"/>
                    <w:ind w:firstLine="0"/>
                    <w:rPr>
                      <w:rFonts w:hAnsi="宋体"/>
                      <w:sz w:val="21"/>
                      <w:szCs w:val="21"/>
                    </w:rPr>
                  </w:pPr>
                  <w:r>
                    <w:rPr>
                      <w:rFonts w:hAnsi="宋体" w:hint="eastAsia"/>
                      <w:sz w:val="21"/>
                      <w:szCs w:val="21"/>
                    </w:rPr>
                    <w:t>1</w:t>
                  </w:r>
                  <w:r>
                    <w:rPr>
                      <w:rFonts w:hAnsi="宋体" w:hint="eastAsia"/>
                      <w:sz w:val="21"/>
                      <w:szCs w:val="21"/>
                    </w:rPr>
                    <w:t>．</w:t>
                  </w:r>
                  <w:r>
                    <w:rPr>
                      <w:rFonts w:hAnsi="宋体" w:hint="eastAsia"/>
                      <w:sz w:val="21"/>
                      <w:szCs w:val="21"/>
                    </w:rPr>
                    <w:t>N</w:t>
                  </w:r>
                  <w:r>
                    <w:rPr>
                      <w:rFonts w:hAnsi="宋体" w:hint="eastAsia"/>
                      <w:sz w:val="21"/>
                      <w:szCs w:val="21"/>
                    </w:rPr>
                    <w:t>表示报价得分，最高不超过</w:t>
                  </w:r>
                  <w:r>
                    <w:rPr>
                      <w:rFonts w:hAnsi="宋体"/>
                      <w:sz w:val="21"/>
                      <w:szCs w:val="21"/>
                    </w:rPr>
                    <w:t>2</w:t>
                  </w:r>
                  <w:r>
                    <w:rPr>
                      <w:rFonts w:hAnsi="宋体" w:hint="eastAsia"/>
                      <w:sz w:val="21"/>
                      <w:szCs w:val="21"/>
                    </w:rPr>
                    <w:t>0</w:t>
                  </w:r>
                  <w:r>
                    <w:rPr>
                      <w:rFonts w:hAnsi="宋体" w:hint="eastAsia"/>
                      <w:sz w:val="21"/>
                      <w:szCs w:val="21"/>
                    </w:rPr>
                    <w:t>分，最低为</w:t>
                  </w:r>
                  <w:r>
                    <w:rPr>
                      <w:rFonts w:hAnsi="宋体" w:hint="eastAsia"/>
                      <w:sz w:val="21"/>
                      <w:szCs w:val="21"/>
                    </w:rPr>
                    <w:t>0</w:t>
                  </w:r>
                  <w:r>
                    <w:rPr>
                      <w:rFonts w:hAnsi="宋体" w:hint="eastAsia"/>
                      <w:sz w:val="21"/>
                      <w:szCs w:val="21"/>
                    </w:rPr>
                    <w:t>分。</w:t>
                  </w:r>
                </w:p>
                <w:p w:rsidR="00387281" w:rsidRDefault="00CC198D">
                  <w:pPr>
                    <w:pStyle w:val="a3"/>
                    <w:adjustRightInd w:val="0"/>
                    <w:snapToGrid w:val="0"/>
                    <w:spacing w:line="360" w:lineRule="auto"/>
                    <w:ind w:firstLine="0"/>
                    <w:rPr>
                      <w:rFonts w:hAnsi="宋体"/>
                      <w:sz w:val="21"/>
                      <w:szCs w:val="21"/>
                    </w:rPr>
                  </w:pPr>
                  <w:r>
                    <w:rPr>
                      <w:rFonts w:hAnsi="宋体" w:hint="eastAsia"/>
                      <w:sz w:val="21"/>
                      <w:szCs w:val="21"/>
                    </w:rPr>
                    <w:t>2</w:t>
                  </w:r>
                  <w:r>
                    <w:rPr>
                      <w:rFonts w:hAnsi="宋体" w:hint="eastAsia"/>
                      <w:sz w:val="21"/>
                      <w:szCs w:val="21"/>
                    </w:rPr>
                    <w:t>．</w:t>
                  </w:r>
                  <w:r>
                    <w:rPr>
                      <w:rFonts w:hAnsi="宋体" w:hint="eastAsia"/>
                      <w:sz w:val="21"/>
                      <w:szCs w:val="21"/>
                    </w:rPr>
                    <w:t>P</w:t>
                  </w:r>
                  <w:r>
                    <w:rPr>
                      <w:rFonts w:hAnsi="宋体" w:hint="eastAsia"/>
                      <w:sz w:val="21"/>
                      <w:szCs w:val="21"/>
                    </w:rPr>
                    <w:t>为各满足磋商文件要求的供应商有效最终报价。</w:t>
                  </w:r>
                </w:p>
                <w:p w:rsidR="00387281" w:rsidRDefault="00CC198D">
                  <w:pPr>
                    <w:pStyle w:val="a3"/>
                    <w:adjustRightInd w:val="0"/>
                    <w:snapToGrid w:val="0"/>
                    <w:spacing w:line="360" w:lineRule="auto"/>
                    <w:ind w:firstLine="0"/>
                    <w:rPr>
                      <w:rFonts w:hAnsi="宋体"/>
                      <w:sz w:val="21"/>
                      <w:szCs w:val="21"/>
                    </w:rPr>
                  </w:pPr>
                  <w:r>
                    <w:rPr>
                      <w:rFonts w:hAnsi="宋体" w:hint="eastAsia"/>
                      <w:sz w:val="21"/>
                      <w:szCs w:val="21"/>
                    </w:rPr>
                    <w:t>3</w:t>
                  </w:r>
                  <w:r>
                    <w:rPr>
                      <w:rFonts w:hAnsi="宋体" w:hint="eastAsia"/>
                      <w:sz w:val="21"/>
                      <w:szCs w:val="21"/>
                    </w:rPr>
                    <w:t>．</w:t>
                  </w:r>
                  <w:r>
                    <w:rPr>
                      <w:rFonts w:hAnsi="宋体" w:hint="eastAsia"/>
                      <w:sz w:val="21"/>
                      <w:szCs w:val="21"/>
                    </w:rPr>
                    <w:t>X</w:t>
                  </w:r>
                  <w:r>
                    <w:rPr>
                      <w:rFonts w:hAnsi="宋体" w:hint="eastAsia"/>
                      <w:sz w:val="21"/>
                      <w:szCs w:val="21"/>
                    </w:rPr>
                    <w:t>为满足磋商文件要求的供应商有效最终报价的最低价。</w:t>
                  </w:r>
                </w:p>
                <w:p w:rsidR="00387281" w:rsidRDefault="00CC198D">
                  <w:pPr>
                    <w:pStyle w:val="a3"/>
                    <w:adjustRightInd w:val="0"/>
                    <w:snapToGrid w:val="0"/>
                    <w:spacing w:line="360" w:lineRule="auto"/>
                    <w:ind w:firstLine="0"/>
                    <w:rPr>
                      <w:rFonts w:hAnsi="宋体"/>
                    </w:rPr>
                  </w:pPr>
                  <w:r>
                    <w:rPr>
                      <w:rFonts w:hAnsi="宋体" w:hint="eastAsia"/>
                      <w:sz w:val="21"/>
                      <w:szCs w:val="21"/>
                    </w:rPr>
                    <w:t>4</w:t>
                  </w:r>
                  <w:r>
                    <w:rPr>
                      <w:rFonts w:hAnsi="宋体" w:hint="eastAsia"/>
                      <w:sz w:val="21"/>
                      <w:szCs w:val="21"/>
                    </w:rPr>
                    <w:t>．得分计算按四舍五入方式精确到小数点后两位。</w:t>
                  </w:r>
                </w:p>
              </w:tc>
            </w:tr>
          </w:tbl>
          <w:p w:rsidR="00387281" w:rsidRDefault="00CC198D">
            <w:pPr>
              <w:spacing w:line="360" w:lineRule="auto"/>
              <w:ind w:firstLineChars="200" w:firstLine="452"/>
              <w:rPr>
                <w:rFonts w:ascii="宋体" w:eastAsia="宋体" w:hAnsi="宋体" w:cs="宋体"/>
                <w:spacing w:val="8"/>
                <w:kern w:val="0"/>
              </w:rPr>
            </w:pPr>
            <w:r>
              <w:rPr>
                <w:rFonts w:ascii="宋体" w:eastAsia="宋体" w:hAnsi="宋体" w:cs="宋体" w:hint="eastAsia"/>
                <w:spacing w:val="8"/>
                <w:kern w:val="0"/>
              </w:rPr>
              <w:t>3.</w:t>
            </w:r>
            <w:r>
              <w:rPr>
                <w:rFonts w:ascii="宋体" w:eastAsia="宋体" w:hAnsi="宋体" w:cs="宋体" w:hint="eastAsia"/>
                <w:spacing w:val="8"/>
                <w:kern w:val="0"/>
              </w:rPr>
              <w:t>如采购人不能接受供应商的最终报价，则有权拒绝供应商的本次磋商响应。</w:t>
            </w:r>
          </w:p>
        </w:tc>
      </w:tr>
    </w:tbl>
    <w:p w:rsidR="00387281" w:rsidRDefault="00CC198D" w:rsidP="00E6437D">
      <w:pPr>
        <w:autoSpaceDE w:val="0"/>
        <w:autoSpaceDN w:val="0"/>
        <w:adjustRightInd w:val="0"/>
        <w:snapToGrid w:val="0"/>
        <w:spacing w:beforeLines="50" w:afterLines="50" w:line="360" w:lineRule="auto"/>
        <w:jc w:val="center"/>
        <w:outlineLvl w:val="1"/>
        <w:rPr>
          <w:rFonts w:ascii="黑体" w:eastAsia="黑体" w:hAnsi="宋体" w:cs="黑体"/>
          <w:b/>
          <w:spacing w:val="8"/>
          <w:kern w:val="0"/>
          <w:sz w:val="27"/>
        </w:rPr>
      </w:pPr>
      <w:r>
        <w:rPr>
          <w:rFonts w:ascii="宋体" w:eastAsia="宋体" w:hAnsi="宋体"/>
        </w:rPr>
        <w:br w:type="page"/>
      </w:r>
      <w:bookmarkStart w:id="13" w:name="_Toc327883090"/>
      <w:bookmarkStart w:id="14" w:name="_Toc492644844"/>
      <w:bookmarkStart w:id="15" w:name="_Toc182711153"/>
      <w:bookmarkStart w:id="16" w:name="_Toc143912306"/>
      <w:bookmarkStart w:id="17" w:name="_Toc162722725"/>
      <w:bookmarkStart w:id="18" w:name="_Toc181516804"/>
      <w:r>
        <w:rPr>
          <w:rFonts w:ascii="黑体" w:eastAsia="黑体" w:hAnsi="宋体" w:cs="黑体" w:hint="eastAsia"/>
          <w:b/>
          <w:spacing w:val="8"/>
          <w:kern w:val="0"/>
          <w:sz w:val="27"/>
        </w:rPr>
        <w:t>一、总</w:t>
      </w:r>
      <w:r>
        <w:rPr>
          <w:rFonts w:ascii="黑体" w:eastAsia="黑体" w:hAnsi="宋体" w:cs="黑体" w:hint="eastAsia"/>
          <w:b/>
          <w:spacing w:val="8"/>
          <w:kern w:val="0"/>
          <w:sz w:val="27"/>
        </w:rPr>
        <w:t xml:space="preserve">  </w:t>
      </w:r>
      <w:r>
        <w:rPr>
          <w:rFonts w:ascii="黑体" w:eastAsia="黑体" w:hAnsi="宋体" w:cs="黑体" w:hint="eastAsia"/>
          <w:b/>
          <w:spacing w:val="8"/>
          <w:kern w:val="0"/>
          <w:sz w:val="27"/>
        </w:rPr>
        <w:t>则</w:t>
      </w:r>
      <w:bookmarkEnd w:id="13"/>
      <w:bookmarkEnd w:id="14"/>
      <w:bookmarkEnd w:id="15"/>
      <w:bookmarkEnd w:id="16"/>
      <w:bookmarkEnd w:id="17"/>
      <w:bookmarkEnd w:id="18"/>
    </w:p>
    <w:p w:rsidR="00387281" w:rsidRDefault="00CC198D" w:rsidP="00E6437D">
      <w:pPr>
        <w:autoSpaceDE w:val="0"/>
        <w:autoSpaceDN w:val="0"/>
        <w:adjustRightInd w:val="0"/>
        <w:snapToGrid w:val="0"/>
        <w:spacing w:beforeLines="50" w:afterLines="50" w:line="360" w:lineRule="auto"/>
        <w:outlineLvl w:val="2"/>
        <w:rPr>
          <w:rFonts w:ascii="宋体" w:hAnsi="宋体"/>
          <w:b/>
          <w:bCs/>
        </w:rPr>
      </w:pPr>
      <w:bookmarkStart w:id="19" w:name="_Toc327883091"/>
      <w:bookmarkStart w:id="20" w:name="_Toc386531721"/>
      <w:bookmarkStart w:id="21" w:name="_Toc182136554"/>
      <w:bookmarkStart w:id="22" w:name="_Toc182711253"/>
      <w:bookmarkStart w:id="23" w:name="_Toc426008957"/>
      <w:bookmarkStart w:id="24" w:name="_Toc162722726"/>
      <w:bookmarkStart w:id="25" w:name="_Toc172339264"/>
      <w:bookmarkStart w:id="26" w:name="_Toc231709479"/>
      <w:bookmarkStart w:id="27" w:name="_Toc143912307"/>
      <w:bookmarkStart w:id="28" w:name="_Toc172339400"/>
      <w:bookmarkStart w:id="29" w:name="_Toc492642799"/>
      <w:bookmarkStart w:id="30" w:name="_Toc328471410"/>
      <w:bookmarkStart w:id="31" w:name="_Toc171740189"/>
      <w:bookmarkStart w:id="32" w:name="_Toc175390185"/>
      <w:bookmarkStart w:id="33" w:name="_Toc386636886"/>
      <w:bookmarkStart w:id="34" w:name="_Toc182711154"/>
      <w:bookmarkStart w:id="35" w:name="_Toc328472253"/>
      <w:bookmarkStart w:id="36" w:name="_Toc492644845"/>
      <w:bookmarkStart w:id="37" w:name="_Toc182886801"/>
      <w:bookmarkStart w:id="38" w:name="_Toc181516805"/>
      <w:r>
        <w:rPr>
          <w:rFonts w:ascii="黑体" w:eastAsia="黑体" w:hAnsi="宋体" w:cs="黑体" w:hint="eastAsia"/>
          <w:b/>
          <w:spacing w:val="8"/>
          <w:kern w:val="0"/>
          <w:sz w:val="23"/>
        </w:rPr>
        <w:t>1</w:t>
      </w:r>
      <w:r>
        <w:rPr>
          <w:rFonts w:ascii="宋体" w:eastAsia="宋体" w:hAnsi="宋体" w:cs="黑体" w:hint="eastAsia"/>
          <w:b/>
          <w:spacing w:val="8"/>
          <w:kern w:val="0"/>
          <w:sz w:val="23"/>
        </w:rPr>
        <w:t>.</w:t>
      </w:r>
      <w:r>
        <w:rPr>
          <w:rFonts w:ascii="宋体" w:hAnsi="宋体" w:hint="eastAsia"/>
          <w:b/>
          <w:bCs/>
        </w:rPr>
        <w:t>适</w:t>
      </w:r>
      <w:r>
        <w:rPr>
          <w:rFonts w:ascii="黑体" w:eastAsia="黑体" w:hAnsi="宋体" w:cs="黑体" w:hint="eastAsia"/>
          <w:b/>
          <w:spacing w:val="8"/>
          <w:kern w:val="0"/>
          <w:sz w:val="23"/>
        </w:rPr>
        <w:t>用范围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1.1</w:t>
      </w:r>
      <w:r>
        <w:rPr>
          <w:rFonts w:ascii="宋体" w:eastAsia="宋体" w:hAnsi="宋体" w:cs="宋体" w:hint="eastAsia"/>
          <w:spacing w:val="8"/>
          <w:kern w:val="0"/>
        </w:rPr>
        <w:t>本竞争性磋商文件仅适用于本项目。</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39" w:name="_Toc231709480"/>
      <w:bookmarkStart w:id="40" w:name="_Toc143912308"/>
      <w:bookmarkStart w:id="41" w:name="_Toc492642800"/>
      <w:bookmarkStart w:id="42" w:name="_Toc182711155"/>
      <w:bookmarkStart w:id="43" w:name="_Toc175390186"/>
      <w:bookmarkStart w:id="44" w:name="_Toc386636887"/>
      <w:bookmarkStart w:id="45" w:name="_Toc182711254"/>
      <w:bookmarkStart w:id="46" w:name="_Toc328472254"/>
      <w:bookmarkStart w:id="47" w:name="_Toc172339265"/>
      <w:bookmarkStart w:id="48" w:name="_Toc181516806"/>
      <w:bookmarkStart w:id="49" w:name="_Toc426008958"/>
      <w:bookmarkStart w:id="50" w:name="_Toc162722727"/>
      <w:bookmarkStart w:id="51" w:name="_Toc328471411"/>
      <w:bookmarkStart w:id="52" w:name="_Toc327883092"/>
      <w:bookmarkStart w:id="53" w:name="_Toc171740190"/>
      <w:bookmarkStart w:id="54" w:name="_Toc182136555"/>
      <w:bookmarkStart w:id="55" w:name="_Toc182886802"/>
      <w:bookmarkStart w:id="56" w:name="_Toc172339401"/>
      <w:bookmarkStart w:id="57" w:name="_Toc492644846"/>
      <w:bookmarkStart w:id="58" w:name="_Toc386531722"/>
      <w:r>
        <w:rPr>
          <w:rFonts w:ascii="黑体" w:eastAsia="黑体" w:hAnsi="宋体" w:cs="黑体" w:hint="eastAsia"/>
          <w:b/>
          <w:spacing w:val="8"/>
          <w:kern w:val="0"/>
          <w:sz w:val="23"/>
        </w:rPr>
        <w:t>2.</w:t>
      </w:r>
      <w:r>
        <w:rPr>
          <w:rFonts w:ascii="黑体" w:eastAsia="黑体" w:hAnsi="宋体" w:cs="黑体" w:hint="eastAsia"/>
          <w:b/>
          <w:spacing w:val="8"/>
          <w:kern w:val="0"/>
          <w:sz w:val="23"/>
        </w:rPr>
        <w:t>合格的供应商、货物和服务</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387281" w:rsidRDefault="00CC198D" w:rsidP="00E6437D">
      <w:pPr>
        <w:autoSpaceDE w:val="0"/>
        <w:autoSpaceDN w:val="0"/>
        <w:adjustRightInd w:val="0"/>
        <w:snapToGrid w:val="0"/>
        <w:spacing w:beforeLines="50" w:afterLines="50" w:line="360" w:lineRule="auto"/>
        <w:outlineLvl w:val="2"/>
        <w:rPr>
          <w:rFonts w:ascii="宋体" w:eastAsia="宋体" w:hAnsi="宋体" w:cs="宋体"/>
          <w:spacing w:val="8"/>
          <w:kern w:val="0"/>
        </w:rPr>
      </w:pPr>
      <w:bookmarkStart w:id="59" w:name="_Toc426008959"/>
      <w:bookmarkStart w:id="60" w:name="_Toc328472255"/>
      <w:bookmarkStart w:id="61" w:name="_Toc492644847"/>
      <w:bookmarkStart w:id="62" w:name="_Toc328471412"/>
      <w:bookmarkStart w:id="63" w:name="_Toc327883093"/>
      <w:bookmarkStart w:id="64" w:name="_Toc386531723"/>
      <w:bookmarkStart w:id="65" w:name="_Toc386636888"/>
      <w:bookmarkStart w:id="66" w:name="_Toc492642801"/>
      <w:r>
        <w:rPr>
          <w:rFonts w:ascii="宋体" w:eastAsia="宋体" w:hAnsi="宋体" w:cs="宋体"/>
          <w:spacing w:val="8"/>
          <w:kern w:val="0"/>
        </w:rPr>
        <w:t>2</w:t>
      </w:r>
      <w:r>
        <w:rPr>
          <w:rFonts w:ascii="宋体" w:eastAsia="宋体" w:hAnsi="宋体" w:cs="宋体" w:hint="eastAsia"/>
          <w:spacing w:val="8"/>
          <w:kern w:val="0"/>
        </w:rPr>
        <w:t>.</w:t>
      </w:r>
      <w:r>
        <w:rPr>
          <w:rFonts w:ascii="宋体" w:eastAsia="宋体" w:hAnsi="宋体" w:cs="宋体"/>
          <w:spacing w:val="8"/>
          <w:kern w:val="0"/>
        </w:rPr>
        <w:t>1</w:t>
      </w:r>
      <w:r>
        <w:rPr>
          <w:rFonts w:ascii="宋体" w:eastAsia="宋体" w:hAnsi="宋体" w:cs="宋体" w:hint="eastAsia"/>
          <w:spacing w:val="8"/>
          <w:kern w:val="0"/>
        </w:rPr>
        <w:t>合格的供应商见前附表。</w:t>
      </w:r>
      <w:bookmarkEnd w:id="59"/>
      <w:bookmarkEnd w:id="60"/>
      <w:bookmarkEnd w:id="61"/>
      <w:bookmarkEnd w:id="62"/>
      <w:bookmarkEnd w:id="63"/>
      <w:bookmarkEnd w:id="64"/>
      <w:bookmarkEnd w:id="65"/>
      <w:bookmarkEnd w:id="66"/>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2</w:t>
      </w:r>
      <w:r>
        <w:rPr>
          <w:rFonts w:ascii="宋体" w:eastAsia="宋体" w:hAnsi="宋体" w:cs="宋体" w:hint="eastAsia"/>
          <w:spacing w:val="8"/>
          <w:kern w:val="0"/>
        </w:rPr>
        <w:t>.2</w:t>
      </w:r>
      <w:r>
        <w:rPr>
          <w:rFonts w:ascii="宋体" w:eastAsia="宋体" w:hAnsi="宋体" w:cs="宋体" w:hint="eastAsia"/>
          <w:spacing w:val="8"/>
          <w:kern w:val="0"/>
        </w:rPr>
        <w:t>供应商提供的服务，均应来自中华人民共和国境内或与中华人民共和国有正常贸易往来的合格来源国，采购人的支付也仅限于这些服务。</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2.3</w:t>
      </w:r>
      <w:r>
        <w:rPr>
          <w:rFonts w:ascii="宋体" w:eastAsia="宋体" w:hAnsi="宋体" w:cs="宋体" w:hint="eastAsia"/>
          <w:spacing w:val="8"/>
          <w:kern w:val="0"/>
        </w:rPr>
        <w:t>通过签署磋商响应函，供应商应确认其为所供服务的知识产权的合法所有人，或已经从其所有人那里得到了适当的授权。在此方面恶意地提供错误事实，将导致磋商拒绝。</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67" w:name="_Toc175390187"/>
      <w:bookmarkStart w:id="68" w:name="_Toc162722728"/>
      <w:bookmarkStart w:id="69" w:name="_Toc182711255"/>
      <w:bookmarkStart w:id="70" w:name="_Toc182886803"/>
      <w:bookmarkStart w:id="71" w:name="_Toc492644848"/>
      <w:bookmarkStart w:id="72" w:name="_Toc172339402"/>
      <w:bookmarkStart w:id="73" w:name="_Toc386531724"/>
      <w:bookmarkStart w:id="74" w:name="_Toc171740191"/>
      <w:bookmarkStart w:id="75" w:name="_Toc231709481"/>
      <w:bookmarkStart w:id="76" w:name="_Toc327883094"/>
      <w:bookmarkStart w:id="77" w:name="_Toc328471413"/>
      <w:bookmarkStart w:id="78" w:name="_Toc182711156"/>
      <w:bookmarkStart w:id="79" w:name="_Toc426008960"/>
      <w:bookmarkStart w:id="80" w:name="_Toc172339266"/>
      <w:bookmarkStart w:id="81" w:name="_Toc386636889"/>
      <w:bookmarkStart w:id="82" w:name="_Toc492642802"/>
      <w:bookmarkStart w:id="83" w:name="_Toc182136556"/>
      <w:bookmarkStart w:id="84" w:name="_Toc181516807"/>
      <w:bookmarkStart w:id="85" w:name="_Toc328472256"/>
      <w:bookmarkStart w:id="86" w:name="_Toc143912309"/>
      <w:r>
        <w:rPr>
          <w:rFonts w:ascii="黑体" w:eastAsia="黑体" w:hAnsi="宋体" w:cs="黑体" w:hint="eastAsia"/>
          <w:b/>
          <w:spacing w:val="8"/>
          <w:kern w:val="0"/>
          <w:sz w:val="23"/>
        </w:rPr>
        <w:t>3.</w:t>
      </w:r>
      <w:r>
        <w:rPr>
          <w:rFonts w:ascii="黑体" w:eastAsia="黑体" w:hAnsi="宋体" w:cs="黑体" w:hint="eastAsia"/>
          <w:b/>
          <w:spacing w:val="8"/>
          <w:kern w:val="0"/>
          <w:sz w:val="23"/>
        </w:rPr>
        <w:t>磋商费用</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3</w:t>
      </w:r>
      <w:r>
        <w:rPr>
          <w:rFonts w:ascii="宋体" w:eastAsia="宋体" w:hAnsi="宋体" w:cs="宋体" w:hint="eastAsia"/>
          <w:spacing w:val="8"/>
          <w:kern w:val="0"/>
        </w:rPr>
        <w:t>.</w:t>
      </w:r>
      <w:r>
        <w:rPr>
          <w:rFonts w:ascii="宋体" w:eastAsia="宋体" w:hAnsi="宋体" w:cs="宋体"/>
          <w:spacing w:val="8"/>
          <w:kern w:val="0"/>
        </w:rPr>
        <w:t>1</w:t>
      </w:r>
      <w:r>
        <w:rPr>
          <w:rFonts w:ascii="宋体" w:eastAsia="宋体" w:hAnsi="宋体" w:cs="宋体" w:hint="eastAsia"/>
          <w:spacing w:val="8"/>
          <w:kern w:val="0"/>
        </w:rPr>
        <w:t>无论磋商过程中的做法和结果如何，供应商应自行承担所有与参加磋商有关的全部费用。不论磋商的结果如何，采购人在任何情况下均无义务和责任承担这些费用。</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87" w:name="_Toc182711256"/>
      <w:bookmarkStart w:id="88" w:name="_Toc182711157"/>
      <w:bookmarkStart w:id="89" w:name="_Toc492644849"/>
      <w:bookmarkStart w:id="90" w:name="_Toc386636890"/>
      <w:bookmarkStart w:id="91" w:name="_Toc171740192"/>
      <w:bookmarkStart w:id="92" w:name="_Toc143912310"/>
      <w:bookmarkStart w:id="93" w:name="_Toc426008961"/>
      <w:bookmarkStart w:id="94" w:name="_Toc386531725"/>
      <w:bookmarkStart w:id="95" w:name="_Toc175390188"/>
      <w:bookmarkStart w:id="96" w:name="_Toc172339267"/>
      <w:bookmarkStart w:id="97" w:name="_Toc162722729"/>
      <w:bookmarkStart w:id="98" w:name="_Toc181516808"/>
      <w:bookmarkStart w:id="99" w:name="_Toc492642803"/>
      <w:bookmarkStart w:id="100" w:name="_Toc172339403"/>
      <w:bookmarkStart w:id="101" w:name="_Toc328472257"/>
      <w:bookmarkStart w:id="102" w:name="_Toc182886804"/>
      <w:bookmarkStart w:id="103" w:name="_Toc182136557"/>
      <w:bookmarkStart w:id="104" w:name="_Toc231709482"/>
      <w:bookmarkStart w:id="105" w:name="_Toc327883095"/>
      <w:bookmarkStart w:id="106" w:name="_Toc328471414"/>
      <w:r>
        <w:rPr>
          <w:rFonts w:ascii="黑体" w:eastAsia="黑体" w:hAnsi="宋体" w:cs="黑体" w:hint="eastAsia"/>
          <w:b/>
          <w:spacing w:val="8"/>
          <w:kern w:val="0"/>
          <w:sz w:val="23"/>
        </w:rPr>
        <w:t>4.</w:t>
      </w:r>
      <w:r>
        <w:rPr>
          <w:rFonts w:ascii="黑体" w:eastAsia="黑体" w:hAnsi="宋体" w:cs="黑体" w:hint="eastAsia"/>
          <w:b/>
          <w:spacing w:val="8"/>
          <w:kern w:val="0"/>
          <w:sz w:val="23"/>
        </w:rPr>
        <w:t>法律适用</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4.1</w:t>
      </w:r>
      <w:r>
        <w:rPr>
          <w:rFonts w:ascii="宋体" w:eastAsia="宋体" w:hAnsi="宋体" w:cs="宋体" w:hint="eastAsia"/>
          <w:spacing w:val="8"/>
          <w:kern w:val="0"/>
        </w:rPr>
        <w:t>本次竞争性磋商采购及由本次竞争性磋商采购产生的合同受中国法律制约和保护。</w:t>
      </w:r>
    </w:p>
    <w:p w:rsidR="00387281" w:rsidRDefault="00387281" w:rsidP="00E6437D">
      <w:pPr>
        <w:autoSpaceDE w:val="0"/>
        <w:autoSpaceDN w:val="0"/>
        <w:adjustRightInd w:val="0"/>
        <w:snapToGrid w:val="0"/>
        <w:spacing w:beforeLines="50" w:afterLines="50" w:line="360" w:lineRule="auto"/>
        <w:jc w:val="center"/>
        <w:rPr>
          <w:rFonts w:ascii="黑体" w:eastAsia="黑体" w:hAnsi="宋体" w:cs="黑体"/>
          <w:b/>
          <w:spacing w:val="8"/>
          <w:kern w:val="0"/>
          <w:sz w:val="31"/>
        </w:rPr>
      </w:pPr>
    </w:p>
    <w:p w:rsidR="00387281" w:rsidRDefault="00CC198D" w:rsidP="00E6437D">
      <w:pPr>
        <w:autoSpaceDE w:val="0"/>
        <w:autoSpaceDN w:val="0"/>
        <w:adjustRightInd w:val="0"/>
        <w:snapToGrid w:val="0"/>
        <w:spacing w:beforeLines="50" w:afterLines="50" w:line="360" w:lineRule="auto"/>
        <w:jc w:val="center"/>
        <w:outlineLvl w:val="1"/>
        <w:rPr>
          <w:rFonts w:ascii="黑体" w:eastAsia="黑体" w:hAnsi="宋体" w:cs="黑体"/>
          <w:b/>
          <w:spacing w:val="8"/>
          <w:kern w:val="0"/>
          <w:sz w:val="27"/>
        </w:rPr>
      </w:pPr>
      <w:bookmarkStart w:id="107" w:name="_Toc327883096"/>
      <w:bookmarkStart w:id="108" w:name="_Toc162722730"/>
      <w:bookmarkStart w:id="109" w:name="_Toc181516809"/>
      <w:bookmarkStart w:id="110" w:name="_Toc143912311"/>
      <w:bookmarkStart w:id="111" w:name="_Toc492644850"/>
      <w:bookmarkStart w:id="112" w:name="_Toc182711158"/>
      <w:r>
        <w:rPr>
          <w:rFonts w:ascii="黑体" w:eastAsia="黑体" w:hAnsi="宋体" w:cs="黑体" w:hint="eastAsia"/>
          <w:b/>
          <w:spacing w:val="8"/>
          <w:kern w:val="0"/>
          <w:sz w:val="27"/>
        </w:rPr>
        <w:t>二、磋商文件</w:t>
      </w:r>
      <w:bookmarkEnd w:id="107"/>
      <w:bookmarkEnd w:id="108"/>
      <w:bookmarkEnd w:id="109"/>
      <w:bookmarkEnd w:id="110"/>
      <w:bookmarkEnd w:id="111"/>
      <w:bookmarkEnd w:id="112"/>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113" w:name="_Toc172339269"/>
      <w:bookmarkStart w:id="114" w:name="_Toc182886806"/>
      <w:bookmarkStart w:id="115" w:name="_Toc328471416"/>
      <w:bookmarkStart w:id="116" w:name="_Toc172339405"/>
      <w:bookmarkStart w:id="117" w:name="_Toc386636892"/>
      <w:bookmarkStart w:id="118" w:name="_Toc181516810"/>
      <w:bookmarkStart w:id="119" w:name="_Toc492644851"/>
      <w:bookmarkStart w:id="120" w:name="_Toc426008963"/>
      <w:bookmarkStart w:id="121" w:name="_Toc143912312"/>
      <w:bookmarkStart w:id="122" w:name="_Toc171740194"/>
      <w:bookmarkStart w:id="123" w:name="_Toc175390190"/>
      <w:bookmarkStart w:id="124" w:name="_Toc231709484"/>
      <w:bookmarkStart w:id="125" w:name="_Toc492642805"/>
      <w:bookmarkStart w:id="126" w:name="_Toc182711159"/>
      <w:bookmarkStart w:id="127" w:name="_Toc386531727"/>
      <w:bookmarkStart w:id="128" w:name="_Toc327883097"/>
      <w:bookmarkStart w:id="129" w:name="_Toc162722731"/>
      <w:bookmarkStart w:id="130" w:name="_Toc182136559"/>
      <w:bookmarkStart w:id="131" w:name="_Toc182711258"/>
      <w:bookmarkStart w:id="132" w:name="_Toc328472259"/>
      <w:r>
        <w:rPr>
          <w:rFonts w:ascii="黑体" w:eastAsia="黑体" w:hAnsi="宋体" w:cs="黑体" w:hint="eastAsia"/>
          <w:b/>
          <w:spacing w:val="8"/>
          <w:kern w:val="0"/>
          <w:sz w:val="23"/>
        </w:rPr>
        <w:t>5</w:t>
      </w:r>
      <w:r>
        <w:rPr>
          <w:rFonts w:ascii="黑体" w:eastAsia="黑体" w:hAnsi="宋体" w:cs="黑体" w:hint="eastAsia"/>
          <w:b/>
          <w:spacing w:val="8"/>
          <w:kern w:val="0"/>
          <w:sz w:val="23"/>
        </w:rPr>
        <w:t>．磋商文件构成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5.</w:t>
      </w:r>
      <w:r>
        <w:rPr>
          <w:rFonts w:ascii="宋体" w:eastAsia="宋体" w:hAnsi="宋体" w:cs="宋体"/>
          <w:spacing w:val="8"/>
          <w:kern w:val="0"/>
        </w:rPr>
        <w:t>1</w:t>
      </w:r>
      <w:r>
        <w:rPr>
          <w:rFonts w:ascii="宋体" w:eastAsia="宋体" w:hAnsi="宋体" w:cs="宋体" w:hint="eastAsia"/>
          <w:spacing w:val="8"/>
          <w:kern w:val="0"/>
        </w:rPr>
        <w:t>磋商文件包括：</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第一章</w:t>
      </w:r>
      <w:r>
        <w:rPr>
          <w:rFonts w:ascii="宋体" w:eastAsia="宋体" w:hAnsi="宋体" w:cs="宋体" w:hint="eastAsia"/>
          <w:spacing w:val="8"/>
          <w:kern w:val="0"/>
        </w:rPr>
        <w:t xml:space="preserve">  </w:t>
      </w:r>
      <w:r>
        <w:rPr>
          <w:rFonts w:ascii="宋体" w:eastAsia="宋体" w:hAnsi="宋体" w:cs="宋体" w:hint="eastAsia"/>
          <w:spacing w:val="8"/>
          <w:kern w:val="0"/>
        </w:rPr>
        <w:t>竞争性磋商邀请书</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第二章</w:t>
      </w:r>
      <w:r>
        <w:rPr>
          <w:rFonts w:ascii="宋体" w:eastAsia="宋体" w:hAnsi="宋体" w:cs="宋体" w:hint="eastAsia"/>
          <w:spacing w:val="8"/>
          <w:kern w:val="0"/>
        </w:rPr>
        <w:t xml:space="preserve">  </w:t>
      </w:r>
      <w:r>
        <w:rPr>
          <w:rFonts w:ascii="宋体" w:eastAsia="宋体" w:hAnsi="宋体" w:cs="宋体" w:hint="eastAsia"/>
          <w:spacing w:val="8"/>
          <w:kern w:val="0"/>
        </w:rPr>
        <w:t>竞争性磋商须知</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第三章</w:t>
      </w:r>
      <w:r>
        <w:rPr>
          <w:rFonts w:ascii="宋体" w:eastAsia="宋体" w:hAnsi="宋体" w:cs="宋体" w:hint="eastAsia"/>
          <w:spacing w:val="8"/>
          <w:kern w:val="0"/>
        </w:rPr>
        <w:t xml:space="preserve">  </w:t>
      </w:r>
      <w:r>
        <w:rPr>
          <w:rFonts w:ascii="宋体" w:eastAsia="宋体" w:hAnsi="宋体" w:cs="宋体" w:hint="eastAsia"/>
          <w:spacing w:val="8"/>
          <w:kern w:val="0"/>
        </w:rPr>
        <w:t>磋商响应文件格式</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第四章</w:t>
      </w:r>
      <w:r>
        <w:rPr>
          <w:rFonts w:ascii="宋体" w:eastAsia="宋体" w:hAnsi="宋体" w:cs="宋体" w:hint="eastAsia"/>
          <w:spacing w:val="8"/>
          <w:kern w:val="0"/>
        </w:rPr>
        <w:t xml:space="preserve">  </w:t>
      </w:r>
      <w:r>
        <w:rPr>
          <w:rFonts w:ascii="宋体" w:eastAsia="宋体" w:hAnsi="宋体" w:cs="宋体" w:hint="eastAsia"/>
          <w:spacing w:val="8"/>
          <w:kern w:val="0"/>
        </w:rPr>
        <w:t>采购需求说明书</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第五章</w:t>
      </w:r>
      <w:r>
        <w:rPr>
          <w:rFonts w:ascii="宋体" w:eastAsia="宋体" w:hAnsi="宋体" w:cs="宋体" w:hint="eastAsia"/>
          <w:spacing w:val="8"/>
          <w:kern w:val="0"/>
        </w:rPr>
        <w:t xml:space="preserve">  </w:t>
      </w:r>
      <w:r>
        <w:rPr>
          <w:rFonts w:ascii="宋体" w:eastAsia="宋体" w:hAnsi="宋体" w:cs="宋体" w:hint="eastAsia"/>
          <w:spacing w:val="8"/>
          <w:kern w:val="0"/>
        </w:rPr>
        <w:t>合同条款</w:t>
      </w:r>
    </w:p>
    <w:p w:rsidR="00387281" w:rsidRDefault="00CC198D" w:rsidP="00E6437D">
      <w:pPr>
        <w:autoSpaceDE w:val="0"/>
        <w:autoSpaceDN w:val="0"/>
        <w:adjustRightInd w:val="0"/>
        <w:snapToGrid w:val="0"/>
        <w:spacing w:beforeLines="50" w:afterLines="50" w:line="360" w:lineRule="auto"/>
        <w:ind w:firstLine="420"/>
        <w:rPr>
          <w:rFonts w:ascii="宋体" w:eastAsia="宋体" w:hAnsi="宋体" w:cs="宋体"/>
          <w:spacing w:val="8"/>
          <w:kern w:val="0"/>
        </w:rPr>
      </w:pPr>
      <w:r>
        <w:rPr>
          <w:rFonts w:ascii="宋体" w:eastAsia="宋体" w:hAnsi="宋体" w:cs="宋体" w:hint="eastAsia"/>
          <w:spacing w:val="8"/>
          <w:kern w:val="0"/>
        </w:rPr>
        <w:t>请仔细检查磋商文件是否齐全，如有缺漏，请立即与采购人联系解决。</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5.2</w:t>
      </w:r>
      <w:r>
        <w:rPr>
          <w:rFonts w:ascii="宋体" w:eastAsia="宋体" w:hAnsi="宋体" w:cs="宋体" w:hint="eastAsia"/>
          <w:spacing w:val="8"/>
          <w:kern w:val="0"/>
        </w:rPr>
        <w:t>供应商被视为充分熟悉本采购项目覆盖的各所在地的与履行合同有关的各种情况，本磋商文件不再对上述情况进行描述。</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5.3</w:t>
      </w:r>
      <w:r>
        <w:rPr>
          <w:rFonts w:ascii="宋体" w:eastAsia="宋体" w:hAnsi="宋体" w:cs="宋体" w:hint="eastAsia"/>
          <w:spacing w:val="8"/>
          <w:kern w:val="0"/>
        </w:rPr>
        <w:t>供应商必须详阅磋商文件的所有条款、文件及表格格式。供应商若未按磋商文件的要求和规范编制、提交磋商响应文件，将有可能导致磋商响应文件被拒绝接受。</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133" w:name="_Toc492644852"/>
      <w:bookmarkStart w:id="134" w:name="_Toc175390191"/>
      <w:bookmarkStart w:id="135" w:name="_Toc327883098"/>
      <w:bookmarkStart w:id="136" w:name="_Toc172339270"/>
      <w:bookmarkStart w:id="137" w:name="_Toc386531728"/>
      <w:bookmarkStart w:id="138" w:name="_Toc231709485"/>
      <w:bookmarkStart w:id="139" w:name="_Toc386636893"/>
      <w:bookmarkStart w:id="140" w:name="_Toc492642806"/>
      <w:bookmarkStart w:id="141" w:name="_Toc426008964"/>
      <w:bookmarkStart w:id="142" w:name="_Toc162722732"/>
      <w:bookmarkStart w:id="143" w:name="_Toc182711160"/>
      <w:bookmarkStart w:id="144" w:name="_Toc182711259"/>
      <w:bookmarkStart w:id="145" w:name="_Toc171740195"/>
      <w:bookmarkStart w:id="146" w:name="_Toc143912313"/>
      <w:bookmarkStart w:id="147" w:name="_Toc172339406"/>
      <w:bookmarkStart w:id="148" w:name="_Toc182886807"/>
      <w:bookmarkStart w:id="149" w:name="_Toc328471417"/>
      <w:bookmarkStart w:id="150" w:name="_Toc181516811"/>
      <w:bookmarkStart w:id="151" w:name="_Toc182136560"/>
      <w:bookmarkStart w:id="152" w:name="_Toc328472260"/>
      <w:r>
        <w:rPr>
          <w:rFonts w:ascii="黑体" w:eastAsia="黑体" w:hAnsi="宋体" w:cs="黑体" w:hint="eastAsia"/>
          <w:b/>
          <w:spacing w:val="8"/>
          <w:kern w:val="0"/>
          <w:sz w:val="23"/>
        </w:rPr>
        <w:t>6.</w:t>
      </w:r>
      <w:r>
        <w:rPr>
          <w:rFonts w:ascii="黑体" w:eastAsia="黑体" w:hAnsi="宋体" w:cs="黑体" w:hint="eastAsia"/>
          <w:b/>
          <w:spacing w:val="8"/>
          <w:kern w:val="0"/>
          <w:sz w:val="23"/>
        </w:rPr>
        <w:t>磋商文件的澄清与修改</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6.</w:t>
      </w:r>
      <w:r>
        <w:rPr>
          <w:rFonts w:ascii="宋体" w:eastAsia="宋体" w:hAnsi="宋体" w:cs="宋体"/>
          <w:spacing w:val="8"/>
          <w:kern w:val="0"/>
        </w:rPr>
        <w:t>1</w:t>
      </w:r>
      <w:r>
        <w:rPr>
          <w:rFonts w:ascii="宋体" w:eastAsia="宋体" w:hAnsi="宋体" w:cs="宋体" w:hint="eastAsia"/>
          <w:spacing w:val="8"/>
          <w:kern w:val="0"/>
        </w:rPr>
        <w:t>任何要求对磋商文件进行澄清的供应商，均应在</w:t>
      </w:r>
      <w:r>
        <w:rPr>
          <w:rFonts w:ascii="宋体" w:eastAsia="宋体" w:hAnsi="宋体" w:cs="宋体" w:hint="eastAsia"/>
          <w:spacing w:val="1"/>
          <w:kern w:val="0"/>
        </w:rPr>
        <w:t>递交竞争性磋商响应文件截止日三个日历日</w:t>
      </w:r>
      <w:r>
        <w:rPr>
          <w:rFonts w:ascii="宋体" w:eastAsia="宋体" w:hAnsi="宋体" w:cs="宋体" w:hint="eastAsia"/>
          <w:spacing w:val="8"/>
          <w:kern w:val="0"/>
        </w:rPr>
        <w:t>前按竞争性磋商邀请书中的通讯地址以书面形式如电传、电报、传真等通知采购人，采购人对前附表中规定的日期以前收到的澄清要求将以书面形式予以答复，同时将书面答复发送给每个购买了本磋商文件的供应商，答复中包括所问问题，但不包括问题的来源。</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6</w:t>
      </w:r>
      <w:r>
        <w:rPr>
          <w:rFonts w:ascii="宋体" w:eastAsia="宋体" w:hAnsi="宋体" w:cs="宋体" w:hint="eastAsia"/>
          <w:spacing w:val="8"/>
          <w:kern w:val="0"/>
        </w:rPr>
        <w:t>.2</w:t>
      </w:r>
      <w:r>
        <w:rPr>
          <w:rFonts w:ascii="宋体" w:eastAsia="宋体" w:hAnsi="宋体" w:cs="宋体" w:hint="eastAsia"/>
          <w:spacing w:val="8"/>
          <w:kern w:val="0"/>
        </w:rPr>
        <w:t>在递交磋商响应文件截止时间前的任何时候，无论出于何种原因，采购人可主动地或在解答供应商提出的澄清问题时对磋商文件进行修改。</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6</w:t>
      </w:r>
      <w:r>
        <w:rPr>
          <w:rFonts w:ascii="宋体" w:eastAsia="宋体" w:hAnsi="宋体" w:cs="宋体" w:hint="eastAsia"/>
          <w:spacing w:val="8"/>
          <w:kern w:val="0"/>
        </w:rPr>
        <w:t>.3</w:t>
      </w:r>
      <w:r>
        <w:rPr>
          <w:rFonts w:ascii="宋体" w:eastAsia="宋体" w:hAnsi="宋体" w:cs="宋体" w:hint="eastAsia"/>
          <w:spacing w:val="8"/>
          <w:kern w:val="0"/>
        </w:rPr>
        <w:t>磋商文件的修改将以书面形式，通知所有购买磋商文件的供应商，并对其具有约束力。供应商应立即以电报、电传、传真</w:t>
      </w:r>
      <w:r>
        <w:rPr>
          <w:rFonts w:ascii="宋体" w:eastAsia="宋体" w:hAnsi="宋体" w:cs="宋体" w:hint="eastAsia"/>
          <w:spacing w:val="8"/>
          <w:kern w:val="0"/>
        </w:rPr>
        <w:t>形式确认已收到修改文件。</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6</w:t>
      </w:r>
      <w:r>
        <w:rPr>
          <w:rFonts w:ascii="宋体" w:eastAsia="宋体" w:hAnsi="宋体" w:cs="宋体" w:hint="eastAsia"/>
          <w:spacing w:val="8"/>
          <w:kern w:val="0"/>
        </w:rPr>
        <w:t>.4</w:t>
      </w:r>
      <w:r>
        <w:rPr>
          <w:rFonts w:ascii="宋体" w:eastAsia="宋体" w:hAnsi="宋体" w:cs="宋体" w:hint="eastAsia"/>
          <w:spacing w:val="8"/>
          <w:kern w:val="0"/>
        </w:rPr>
        <w:t>为使供应商有足够的时间按磋商文件的修改部分修正磋商响应文件，采购人有权决定推迟递交磋商响应文件截止时间，并将此变更通知所有同一磋商项目的供应商。</w:t>
      </w:r>
    </w:p>
    <w:p w:rsidR="00387281" w:rsidRDefault="00387281" w:rsidP="00E6437D">
      <w:pPr>
        <w:autoSpaceDE w:val="0"/>
        <w:autoSpaceDN w:val="0"/>
        <w:adjustRightInd w:val="0"/>
        <w:snapToGrid w:val="0"/>
        <w:spacing w:beforeLines="50" w:afterLines="50" w:line="360" w:lineRule="auto"/>
        <w:jc w:val="center"/>
        <w:rPr>
          <w:rFonts w:ascii="黑体" w:eastAsia="黑体" w:hAnsi="宋体" w:cs="黑体"/>
          <w:b/>
          <w:spacing w:val="8"/>
          <w:kern w:val="0"/>
          <w:sz w:val="31"/>
        </w:rPr>
      </w:pPr>
    </w:p>
    <w:p w:rsidR="00387281" w:rsidRDefault="00CC198D" w:rsidP="00E6437D">
      <w:pPr>
        <w:autoSpaceDE w:val="0"/>
        <w:autoSpaceDN w:val="0"/>
        <w:adjustRightInd w:val="0"/>
        <w:snapToGrid w:val="0"/>
        <w:spacing w:beforeLines="50" w:afterLines="50" w:line="360" w:lineRule="auto"/>
        <w:jc w:val="center"/>
        <w:outlineLvl w:val="1"/>
        <w:rPr>
          <w:rFonts w:ascii="黑体" w:eastAsia="黑体" w:hAnsi="宋体" w:cs="黑体"/>
          <w:b/>
          <w:spacing w:val="8"/>
          <w:kern w:val="0"/>
          <w:sz w:val="27"/>
        </w:rPr>
      </w:pPr>
      <w:bookmarkStart w:id="153" w:name="_Toc182711161"/>
      <w:bookmarkStart w:id="154" w:name="_Toc181516812"/>
      <w:bookmarkStart w:id="155" w:name="_Toc162722733"/>
      <w:bookmarkStart w:id="156" w:name="_Toc143912314"/>
      <w:bookmarkStart w:id="157" w:name="_Toc327883099"/>
      <w:bookmarkStart w:id="158" w:name="_Toc492644853"/>
      <w:r>
        <w:rPr>
          <w:rFonts w:ascii="黑体" w:eastAsia="黑体" w:hAnsi="宋体" w:cs="黑体" w:hint="eastAsia"/>
          <w:b/>
          <w:spacing w:val="8"/>
          <w:kern w:val="0"/>
          <w:sz w:val="27"/>
        </w:rPr>
        <w:t>三、磋商响应文件的编制</w:t>
      </w:r>
      <w:bookmarkEnd w:id="153"/>
      <w:bookmarkEnd w:id="154"/>
      <w:bookmarkEnd w:id="155"/>
      <w:bookmarkEnd w:id="156"/>
      <w:bookmarkEnd w:id="157"/>
      <w:bookmarkEnd w:id="158"/>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159" w:name="_Toc171740197"/>
      <w:bookmarkStart w:id="160" w:name="_Toc386531730"/>
      <w:bookmarkStart w:id="161" w:name="_Toc143912315"/>
      <w:bookmarkStart w:id="162" w:name="_Toc492644854"/>
      <w:bookmarkStart w:id="163" w:name="_Toc175390193"/>
      <w:bookmarkStart w:id="164" w:name="_Toc492642808"/>
      <w:bookmarkStart w:id="165" w:name="_Toc182711162"/>
      <w:bookmarkStart w:id="166" w:name="_Toc182711261"/>
      <w:bookmarkStart w:id="167" w:name="_Toc426008966"/>
      <w:bookmarkStart w:id="168" w:name="_Toc328472262"/>
      <w:bookmarkStart w:id="169" w:name="_Toc172339272"/>
      <w:bookmarkStart w:id="170" w:name="_Toc327883100"/>
      <w:bookmarkStart w:id="171" w:name="_Toc386636895"/>
      <w:bookmarkStart w:id="172" w:name="_Toc162722734"/>
      <w:bookmarkStart w:id="173" w:name="_Toc231709487"/>
      <w:bookmarkStart w:id="174" w:name="_Toc328471419"/>
      <w:bookmarkStart w:id="175" w:name="_Toc181516813"/>
      <w:bookmarkStart w:id="176" w:name="_Toc182136562"/>
      <w:bookmarkStart w:id="177" w:name="_Toc172339408"/>
      <w:bookmarkStart w:id="178" w:name="_Toc182886809"/>
      <w:r>
        <w:rPr>
          <w:rFonts w:ascii="黑体" w:eastAsia="黑体" w:hAnsi="宋体" w:cs="黑体" w:hint="eastAsia"/>
          <w:b/>
          <w:spacing w:val="8"/>
          <w:kern w:val="0"/>
          <w:sz w:val="23"/>
        </w:rPr>
        <w:t>7.</w:t>
      </w:r>
      <w:r>
        <w:rPr>
          <w:rFonts w:ascii="黑体" w:eastAsia="黑体" w:hAnsi="宋体" w:cs="黑体" w:hint="eastAsia"/>
          <w:b/>
          <w:spacing w:val="8"/>
          <w:kern w:val="0"/>
          <w:sz w:val="23"/>
        </w:rPr>
        <w:t>递交磋商响应文件的语言</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387281" w:rsidRDefault="00CC198D" w:rsidP="00E6437D">
      <w:pPr>
        <w:autoSpaceDE w:val="0"/>
        <w:autoSpaceDN w:val="0"/>
        <w:adjustRightInd w:val="0"/>
        <w:snapToGrid w:val="0"/>
        <w:spacing w:beforeLines="50" w:afterLines="50" w:line="360" w:lineRule="auto"/>
        <w:rPr>
          <w:rFonts w:ascii="宋体" w:eastAsia="宋体" w:hAnsi="宋体" w:cs="黑体"/>
          <w:spacing w:val="8"/>
          <w:kern w:val="0"/>
        </w:rPr>
      </w:pPr>
      <w:r>
        <w:rPr>
          <w:rFonts w:ascii="宋体" w:eastAsia="宋体" w:hAnsi="宋体" w:cs="黑体"/>
          <w:spacing w:val="8"/>
          <w:kern w:val="0"/>
        </w:rPr>
        <w:t>7</w:t>
      </w:r>
      <w:r>
        <w:rPr>
          <w:rFonts w:ascii="宋体" w:eastAsia="宋体" w:hAnsi="宋体" w:cs="黑体" w:hint="eastAsia"/>
          <w:spacing w:val="8"/>
          <w:kern w:val="0"/>
        </w:rPr>
        <w:t>.</w:t>
      </w:r>
      <w:r>
        <w:rPr>
          <w:rFonts w:ascii="宋体" w:eastAsia="宋体" w:hAnsi="宋体" w:cs="黑体"/>
          <w:spacing w:val="8"/>
          <w:kern w:val="0"/>
        </w:rPr>
        <w:t>1</w:t>
      </w:r>
      <w:r>
        <w:rPr>
          <w:rFonts w:ascii="宋体" w:eastAsia="宋体" w:hAnsi="宋体" w:cs="黑体" w:hint="eastAsia"/>
          <w:spacing w:val="8"/>
          <w:kern w:val="0"/>
        </w:rPr>
        <w:t>供应商提交的磋商响应文件以及供应商与采购人之间的所有书面往来都应用简体中文书写。</w:t>
      </w:r>
    </w:p>
    <w:p w:rsidR="00387281" w:rsidRDefault="00CC198D" w:rsidP="00E6437D">
      <w:pPr>
        <w:autoSpaceDE w:val="0"/>
        <w:autoSpaceDN w:val="0"/>
        <w:adjustRightInd w:val="0"/>
        <w:snapToGrid w:val="0"/>
        <w:spacing w:beforeLines="50" w:afterLines="50" w:line="360" w:lineRule="auto"/>
        <w:rPr>
          <w:rFonts w:ascii="宋体" w:eastAsia="宋体" w:hAnsi="宋体" w:cs="黑体"/>
          <w:spacing w:val="8"/>
          <w:kern w:val="0"/>
        </w:rPr>
      </w:pPr>
      <w:r>
        <w:rPr>
          <w:rFonts w:ascii="宋体" w:eastAsia="宋体" w:hAnsi="宋体" w:cs="黑体" w:hint="eastAsia"/>
          <w:spacing w:val="8"/>
          <w:kern w:val="0"/>
        </w:rPr>
        <w:t>7.2</w:t>
      </w:r>
      <w:r>
        <w:rPr>
          <w:rFonts w:ascii="宋体" w:eastAsia="宋体" w:hAnsi="宋体" w:cs="黑体" w:hint="eastAsia"/>
          <w:spacing w:val="8"/>
          <w:kern w:val="0"/>
        </w:rPr>
        <w:t>供应商已印刷好的资料如产品样本、说明书等可以用其他语言，但有关的段落和要点必须翻译成中文，在有差异和矛盾时以中文为准。</w:t>
      </w:r>
    </w:p>
    <w:p w:rsidR="00387281" w:rsidRDefault="00CC198D" w:rsidP="00E6437D">
      <w:pPr>
        <w:autoSpaceDE w:val="0"/>
        <w:autoSpaceDN w:val="0"/>
        <w:adjustRightInd w:val="0"/>
        <w:snapToGrid w:val="0"/>
        <w:spacing w:beforeLines="50" w:afterLines="50" w:line="360" w:lineRule="auto"/>
        <w:rPr>
          <w:rFonts w:ascii="宋体" w:eastAsia="宋体" w:hAnsi="宋体" w:cs="黑体"/>
          <w:spacing w:val="8"/>
          <w:kern w:val="0"/>
        </w:rPr>
      </w:pPr>
      <w:r>
        <w:rPr>
          <w:rFonts w:ascii="宋体" w:eastAsia="宋体" w:hAnsi="宋体" w:cs="黑体" w:hint="eastAsia"/>
          <w:spacing w:val="8"/>
          <w:kern w:val="0"/>
        </w:rPr>
        <w:t>7.3</w:t>
      </w:r>
      <w:r>
        <w:rPr>
          <w:rFonts w:ascii="宋体" w:eastAsia="宋体" w:hAnsi="宋体" w:cs="黑体" w:hint="eastAsia"/>
          <w:spacing w:val="8"/>
          <w:kern w:val="0"/>
        </w:rPr>
        <w:t>除在“采购需求”中另有规定外，度量衡单位应使用国际单位制。</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179" w:name="_Toc231709488"/>
      <w:bookmarkStart w:id="180" w:name="_Toc182136563"/>
      <w:bookmarkStart w:id="181" w:name="_Toc426008967"/>
      <w:bookmarkStart w:id="182" w:name="_Toc172339409"/>
      <w:bookmarkStart w:id="183" w:name="_Toc162722735"/>
      <w:bookmarkStart w:id="184" w:name="_Toc182711163"/>
      <w:bookmarkStart w:id="185" w:name="_Toc182711262"/>
      <w:bookmarkStart w:id="186" w:name="_Toc171740198"/>
      <w:bookmarkStart w:id="187" w:name="_Toc182886810"/>
      <w:bookmarkStart w:id="188" w:name="_Toc492644855"/>
      <w:bookmarkStart w:id="189" w:name="_Toc328471420"/>
      <w:bookmarkStart w:id="190" w:name="_Toc386636896"/>
      <w:bookmarkStart w:id="191" w:name="_Toc143912316"/>
      <w:bookmarkStart w:id="192" w:name="_Toc386531731"/>
      <w:bookmarkStart w:id="193" w:name="_Toc172339273"/>
      <w:bookmarkStart w:id="194" w:name="_Toc175390194"/>
      <w:bookmarkStart w:id="195" w:name="_Toc492642809"/>
      <w:bookmarkStart w:id="196" w:name="_Toc327883101"/>
      <w:bookmarkStart w:id="197" w:name="_Toc328472263"/>
      <w:bookmarkStart w:id="198" w:name="_Toc181516814"/>
      <w:r>
        <w:rPr>
          <w:rFonts w:ascii="黑体" w:eastAsia="黑体" w:hAnsi="宋体" w:cs="黑体" w:hint="eastAsia"/>
          <w:b/>
          <w:spacing w:val="8"/>
          <w:kern w:val="0"/>
          <w:sz w:val="23"/>
        </w:rPr>
        <w:t>8.</w:t>
      </w:r>
      <w:r>
        <w:rPr>
          <w:rFonts w:ascii="黑体" w:eastAsia="黑体" w:hAnsi="宋体" w:cs="黑体" w:hint="eastAsia"/>
          <w:b/>
          <w:spacing w:val="8"/>
          <w:kern w:val="0"/>
          <w:sz w:val="23"/>
        </w:rPr>
        <w:t>磋商响应文件构成</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8.1</w:t>
      </w:r>
      <w:r>
        <w:rPr>
          <w:rFonts w:ascii="宋体" w:eastAsia="宋体" w:hAnsi="宋体" w:cs="宋体" w:hint="eastAsia"/>
          <w:spacing w:val="8"/>
          <w:kern w:val="0"/>
        </w:rPr>
        <w:t>磋商响应文件应至少包括下列部分（目录及有关格式按“磋商响应文件格式”要求）：</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8.1.1</w:t>
      </w:r>
      <w:r>
        <w:rPr>
          <w:rFonts w:ascii="宋体" w:eastAsia="宋体" w:hAnsi="宋体" w:cs="宋体" w:hint="eastAsia"/>
          <w:spacing w:val="8"/>
          <w:kern w:val="0"/>
        </w:rPr>
        <w:t>磋商响应函及其附件，应至少包括下列部分：</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1</w:t>
      </w:r>
      <w:r>
        <w:rPr>
          <w:rFonts w:ascii="宋体" w:eastAsia="宋体" w:hAnsi="宋体" w:cs="宋体" w:hint="eastAsia"/>
          <w:spacing w:val="8"/>
          <w:kern w:val="0"/>
        </w:rPr>
        <w:t>）磋商响应函</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2</w:t>
      </w:r>
      <w:r>
        <w:rPr>
          <w:rFonts w:ascii="宋体" w:eastAsia="宋体" w:hAnsi="宋体" w:cs="宋体" w:hint="eastAsia"/>
          <w:spacing w:val="8"/>
          <w:kern w:val="0"/>
        </w:rPr>
        <w:t>）报价一览表</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3</w:t>
      </w:r>
      <w:r>
        <w:rPr>
          <w:rFonts w:ascii="宋体" w:eastAsia="宋体" w:hAnsi="宋体" w:cs="宋体" w:hint="eastAsia"/>
          <w:spacing w:val="8"/>
          <w:kern w:val="0"/>
        </w:rPr>
        <w:t>）服务要求偏离表</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4</w:t>
      </w:r>
      <w:r>
        <w:rPr>
          <w:rFonts w:ascii="宋体" w:eastAsia="宋体" w:hAnsi="宋体" w:cs="宋体" w:hint="eastAsia"/>
          <w:spacing w:val="8"/>
          <w:kern w:val="0"/>
        </w:rPr>
        <w:t>）合同条款偏离表</w:t>
      </w:r>
    </w:p>
    <w:p w:rsidR="00387281" w:rsidRDefault="00CC198D">
      <w:pPr>
        <w:autoSpaceDE w:val="0"/>
        <w:autoSpaceDN w:val="0"/>
        <w:adjustRightInd w:val="0"/>
        <w:snapToGrid w:val="0"/>
        <w:spacing w:line="360" w:lineRule="auto"/>
        <w:ind w:leftChars="200" w:left="420"/>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5</w:t>
      </w:r>
      <w:r>
        <w:rPr>
          <w:rFonts w:ascii="宋体" w:eastAsia="宋体" w:hAnsi="宋体" w:cs="宋体" w:hint="eastAsia"/>
          <w:spacing w:val="8"/>
          <w:kern w:val="0"/>
        </w:rPr>
        <w:t>）按磋商文件要求提供的其他有关文件</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8.1.2</w:t>
      </w:r>
      <w:r>
        <w:rPr>
          <w:rFonts w:ascii="宋体" w:eastAsia="宋体" w:hAnsi="宋体" w:cs="宋体" w:hint="eastAsia"/>
          <w:spacing w:val="8"/>
          <w:kern w:val="0"/>
        </w:rPr>
        <w:t>供应商资格证明文件，应包括但不限于下列部分：</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1</w:t>
      </w:r>
      <w:r>
        <w:rPr>
          <w:rFonts w:ascii="宋体" w:eastAsia="宋体" w:hAnsi="宋体" w:cs="宋体" w:hint="eastAsia"/>
          <w:spacing w:val="8"/>
          <w:kern w:val="0"/>
        </w:rPr>
        <w:t>）供应商概况：包括但不限于简介、财务状况、</w:t>
      </w:r>
      <w:r>
        <w:rPr>
          <w:rFonts w:ascii="宋体" w:eastAsia="宋体" w:hAnsi="宋体" w:cs="宋体" w:hint="eastAsia"/>
          <w:spacing w:val="8"/>
          <w:kern w:val="0"/>
        </w:rPr>
        <w:t>资质</w:t>
      </w:r>
      <w:bookmarkStart w:id="199" w:name="_GoBack"/>
      <w:bookmarkEnd w:id="199"/>
      <w:r>
        <w:rPr>
          <w:rFonts w:ascii="宋体" w:eastAsia="宋体" w:hAnsi="宋体" w:cs="宋体" w:hint="eastAsia"/>
          <w:spacing w:val="8"/>
          <w:kern w:val="0"/>
        </w:rPr>
        <w:t>情况</w:t>
      </w:r>
      <w:r>
        <w:rPr>
          <w:rFonts w:ascii="宋体" w:eastAsia="宋体" w:hAnsi="宋体" w:cs="宋体" w:hint="eastAsia"/>
          <w:spacing w:val="8"/>
          <w:kern w:val="0"/>
        </w:rPr>
        <w:t>、分支机构情况等</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2</w:t>
      </w:r>
      <w:r>
        <w:rPr>
          <w:rFonts w:ascii="宋体" w:eastAsia="宋体" w:hAnsi="宋体" w:cs="宋体" w:hint="eastAsia"/>
          <w:spacing w:val="8"/>
          <w:kern w:val="0"/>
        </w:rPr>
        <w:t>）供应商营业执照副本（提供复印件，加盖公章）、供应商组织机构代码证（提供复印件，加盖公章）、供应商税务登记证（提供复印件，加盖公章）</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3</w:t>
      </w:r>
      <w:r>
        <w:rPr>
          <w:rFonts w:ascii="宋体" w:eastAsia="宋体" w:hAnsi="宋体" w:cs="宋体" w:hint="eastAsia"/>
          <w:spacing w:val="8"/>
          <w:kern w:val="0"/>
        </w:rPr>
        <w:t>）供应商法定代表人授权书（正本一份）</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4</w:t>
      </w:r>
      <w:r>
        <w:rPr>
          <w:rFonts w:ascii="宋体" w:eastAsia="宋体" w:hAnsi="宋体" w:cs="宋体" w:hint="eastAsia"/>
          <w:spacing w:val="8"/>
          <w:kern w:val="0"/>
        </w:rPr>
        <w:t>）如为分支机构参加磋商的，分支机构须具有法人的授权证明，授权证明须加盖法人公章</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5</w:t>
      </w:r>
      <w:r>
        <w:rPr>
          <w:rFonts w:ascii="宋体" w:eastAsia="宋体" w:hAnsi="宋体" w:cs="宋体" w:hint="eastAsia"/>
          <w:spacing w:val="8"/>
          <w:kern w:val="0"/>
        </w:rPr>
        <w:t>）供应商信用</w:t>
      </w:r>
      <w:r>
        <w:rPr>
          <w:rFonts w:ascii="宋体" w:eastAsia="宋体" w:hAnsi="宋体" w:cs="宋体"/>
          <w:spacing w:val="8"/>
          <w:kern w:val="0"/>
        </w:rPr>
        <w:t>证明文件</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w:t>
      </w:r>
      <w:r>
        <w:rPr>
          <w:rFonts w:ascii="宋体" w:eastAsia="宋体" w:hAnsi="宋体" w:cs="宋体" w:hint="eastAsia"/>
          <w:spacing w:val="8"/>
          <w:kern w:val="0"/>
        </w:rPr>
        <w:t>6</w:t>
      </w:r>
      <w:r>
        <w:rPr>
          <w:rFonts w:ascii="宋体" w:eastAsia="宋体" w:hAnsi="宋体" w:cs="宋体" w:hint="eastAsia"/>
          <w:spacing w:val="8"/>
          <w:kern w:val="0"/>
        </w:rPr>
        <w:t>）</w:t>
      </w:r>
      <w:r>
        <w:rPr>
          <w:rFonts w:ascii="宋体" w:eastAsia="宋体" w:hAnsi="宋体" w:cs="宋体" w:hint="eastAsia"/>
          <w:spacing w:val="8"/>
          <w:kern w:val="0"/>
        </w:rPr>
        <w:t>相关</w:t>
      </w:r>
      <w:r>
        <w:rPr>
          <w:rFonts w:ascii="宋体" w:eastAsia="宋体" w:hAnsi="宋体" w:cs="宋体" w:hint="eastAsia"/>
          <w:spacing w:val="8"/>
          <w:kern w:val="0"/>
        </w:rPr>
        <w:t>服务</w:t>
      </w:r>
      <w:r>
        <w:rPr>
          <w:rFonts w:ascii="宋体" w:eastAsia="宋体" w:hAnsi="宋体" w:cs="宋体" w:hint="eastAsia"/>
          <w:spacing w:val="8"/>
          <w:kern w:val="0"/>
        </w:rPr>
        <w:t>案例</w:t>
      </w:r>
      <w:r>
        <w:rPr>
          <w:rFonts w:ascii="宋体" w:eastAsia="宋体" w:hAnsi="宋体" w:cs="宋体" w:hint="eastAsia"/>
          <w:spacing w:val="8"/>
          <w:kern w:val="0"/>
        </w:rPr>
        <w:t>等</w:t>
      </w:r>
      <w:r>
        <w:rPr>
          <w:rFonts w:ascii="宋体" w:eastAsia="宋体" w:hAnsi="宋体" w:cs="宋体" w:hint="eastAsia"/>
          <w:spacing w:val="8"/>
          <w:kern w:val="0"/>
        </w:rPr>
        <w:t>证明材料，包括案例说明、合同复印件等。</w:t>
      </w:r>
      <w:r>
        <w:rPr>
          <w:rFonts w:ascii="宋体" w:eastAsia="宋体" w:hAnsi="宋体" w:cs="宋体" w:hint="eastAsia"/>
          <w:spacing w:val="8"/>
          <w:kern w:val="0"/>
        </w:rPr>
        <w:t xml:space="preserve"> </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8.1.3</w:t>
      </w:r>
      <w:r>
        <w:rPr>
          <w:rFonts w:ascii="宋体" w:eastAsia="宋体" w:hAnsi="宋体" w:cs="宋体" w:hint="eastAsia"/>
          <w:spacing w:val="8"/>
          <w:kern w:val="0"/>
        </w:rPr>
        <w:t>服务团队说明：包括人员、学历、从业经验等。</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8.1.4</w:t>
      </w:r>
      <w:r>
        <w:rPr>
          <w:rFonts w:ascii="宋体" w:eastAsia="宋体" w:hAnsi="宋体" w:cs="宋体" w:hint="eastAsia"/>
          <w:spacing w:val="8"/>
          <w:kern w:val="0"/>
        </w:rPr>
        <w:t>其他服务能力说明：供应商对可提供的其他增值服务进行介绍和说明。</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8.2</w:t>
      </w:r>
      <w:r>
        <w:rPr>
          <w:rFonts w:ascii="宋体" w:eastAsia="宋体" w:hAnsi="宋体" w:cs="宋体" w:hint="eastAsia"/>
          <w:spacing w:val="8"/>
          <w:kern w:val="0"/>
        </w:rPr>
        <w:t>若供应商提交的磋商响应文件</w:t>
      </w:r>
      <w:r>
        <w:rPr>
          <w:rFonts w:ascii="宋体" w:eastAsia="宋体" w:hAnsi="宋体" w:cs="宋体" w:hint="eastAsia"/>
          <w:spacing w:val="8"/>
          <w:kern w:val="0"/>
        </w:rPr>
        <w:t>资料不全，或未对磋商文件做出实质性响应，采购人有权拒绝其磋商响应文件。</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200" w:name="_Toc386531732"/>
      <w:bookmarkStart w:id="201" w:name="_Toc175390195"/>
      <w:bookmarkStart w:id="202" w:name="_Toc492644856"/>
      <w:bookmarkStart w:id="203" w:name="_Toc172339274"/>
      <w:bookmarkStart w:id="204" w:name="_Toc386636897"/>
      <w:bookmarkStart w:id="205" w:name="_Toc328472264"/>
      <w:bookmarkStart w:id="206" w:name="_Toc182136564"/>
      <w:bookmarkStart w:id="207" w:name="_Toc426008968"/>
      <w:bookmarkStart w:id="208" w:name="_Toc327883102"/>
      <w:bookmarkStart w:id="209" w:name="_Toc182711263"/>
      <w:bookmarkStart w:id="210" w:name="_Toc172339410"/>
      <w:bookmarkStart w:id="211" w:name="_Toc492642810"/>
      <w:bookmarkStart w:id="212" w:name="_Toc171740199"/>
      <w:bookmarkStart w:id="213" w:name="_Toc182886811"/>
      <w:bookmarkStart w:id="214" w:name="_Toc231709489"/>
      <w:bookmarkStart w:id="215" w:name="_Toc181516815"/>
      <w:bookmarkStart w:id="216" w:name="_Toc143912318"/>
      <w:bookmarkStart w:id="217" w:name="_Toc182711164"/>
      <w:bookmarkStart w:id="218" w:name="_Toc328471421"/>
      <w:bookmarkStart w:id="219" w:name="_Toc162722736"/>
      <w:r>
        <w:rPr>
          <w:rFonts w:ascii="黑体" w:eastAsia="黑体" w:hAnsi="宋体" w:cs="黑体" w:hint="eastAsia"/>
          <w:b/>
          <w:spacing w:val="8"/>
          <w:kern w:val="0"/>
          <w:sz w:val="23"/>
        </w:rPr>
        <w:t>9.</w:t>
      </w:r>
      <w:r>
        <w:rPr>
          <w:rFonts w:ascii="黑体" w:eastAsia="黑体" w:hAnsi="宋体" w:cs="黑体" w:hint="eastAsia"/>
          <w:b/>
          <w:spacing w:val="8"/>
          <w:kern w:val="0"/>
          <w:sz w:val="23"/>
        </w:rPr>
        <w:t>磋商价格</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9.1</w:t>
      </w:r>
      <w:r>
        <w:rPr>
          <w:rFonts w:ascii="宋体" w:eastAsia="宋体" w:hAnsi="宋体" w:cs="宋体" w:hint="eastAsia"/>
          <w:spacing w:val="8"/>
          <w:kern w:val="0"/>
        </w:rPr>
        <w:t>报价一览表中填写服务或货物价格。</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9.2</w:t>
      </w:r>
      <w:r>
        <w:rPr>
          <w:rFonts w:ascii="宋体" w:eastAsia="宋体" w:hAnsi="宋体" w:cs="宋体" w:hint="eastAsia"/>
          <w:spacing w:val="8"/>
          <w:kern w:val="0"/>
        </w:rPr>
        <w:t>报价一览表须经法人代表或其授权代表签署。</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220" w:name="_Toc231709490"/>
      <w:bookmarkStart w:id="221" w:name="_Toc386531733"/>
      <w:bookmarkStart w:id="222" w:name="_Toc328472265"/>
      <w:bookmarkStart w:id="223" w:name="_Toc328471422"/>
      <w:bookmarkStart w:id="224" w:name="_Toc182711264"/>
      <w:bookmarkStart w:id="225" w:name="_Toc143912319"/>
      <w:bookmarkStart w:id="226" w:name="_Toc182711165"/>
      <w:bookmarkStart w:id="227" w:name="_Toc182136565"/>
      <w:bookmarkStart w:id="228" w:name="_Toc172339275"/>
      <w:bookmarkStart w:id="229" w:name="_Toc162722737"/>
      <w:bookmarkStart w:id="230" w:name="_Toc426008969"/>
      <w:bookmarkStart w:id="231" w:name="_Toc182886812"/>
      <w:bookmarkStart w:id="232" w:name="_Toc386636898"/>
      <w:bookmarkStart w:id="233" w:name="_Toc181516816"/>
      <w:bookmarkStart w:id="234" w:name="_Toc492642811"/>
      <w:bookmarkStart w:id="235" w:name="_Toc172339411"/>
      <w:bookmarkStart w:id="236" w:name="_Toc175390196"/>
      <w:bookmarkStart w:id="237" w:name="_Toc327883103"/>
      <w:bookmarkStart w:id="238" w:name="_Toc171740200"/>
      <w:bookmarkStart w:id="239" w:name="_Toc492644857"/>
      <w:r>
        <w:rPr>
          <w:rFonts w:ascii="黑体" w:eastAsia="黑体" w:hAnsi="宋体" w:cs="黑体" w:hint="eastAsia"/>
          <w:b/>
          <w:spacing w:val="8"/>
          <w:kern w:val="0"/>
          <w:sz w:val="23"/>
        </w:rPr>
        <w:t>10.</w:t>
      </w:r>
      <w:r>
        <w:rPr>
          <w:rFonts w:ascii="黑体" w:eastAsia="黑体" w:hAnsi="宋体" w:cs="黑体" w:hint="eastAsia"/>
          <w:b/>
          <w:spacing w:val="8"/>
          <w:kern w:val="0"/>
          <w:sz w:val="23"/>
        </w:rPr>
        <w:t>磋商货币</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10.1</w:t>
      </w:r>
      <w:r>
        <w:rPr>
          <w:rFonts w:ascii="宋体" w:eastAsia="宋体" w:hAnsi="宋体" w:cs="宋体" w:hint="eastAsia"/>
          <w:spacing w:val="8"/>
          <w:kern w:val="0"/>
        </w:rPr>
        <w:t>所有货物及服务均须以人民币报价。</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240" w:name="_Toc492642812"/>
      <w:bookmarkStart w:id="241" w:name="_Toc162722738"/>
      <w:bookmarkStart w:id="242" w:name="_Toc386636899"/>
      <w:bookmarkStart w:id="243" w:name="_Toc181516817"/>
      <w:bookmarkStart w:id="244" w:name="_Toc182886813"/>
      <w:bookmarkStart w:id="245" w:name="_Toc182711166"/>
      <w:bookmarkStart w:id="246" w:name="_Toc426008970"/>
      <w:bookmarkStart w:id="247" w:name="_Toc328472266"/>
      <w:bookmarkStart w:id="248" w:name="_Toc386531734"/>
      <w:bookmarkStart w:id="249" w:name="_Toc175390197"/>
      <w:bookmarkStart w:id="250" w:name="_Toc182136566"/>
      <w:bookmarkStart w:id="251" w:name="_Toc492644858"/>
      <w:bookmarkStart w:id="252" w:name="_Toc143912320"/>
      <w:bookmarkStart w:id="253" w:name="_Toc182711265"/>
      <w:bookmarkStart w:id="254" w:name="_Toc231709491"/>
      <w:bookmarkStart w:id="255" w:name="_Toc327883104"/>
      <w:bookmarkStart w:id="256" w:name="_Toc328471423"/>
      <w:r>
        <w:rPr>
          <w:rFonts w:ascii="黑体" w:eastAsia="黑体" w:hAnsi="宋体" w:cs="黑体" w:hint="eastAsia"/>
          <w:b/>
          <w:spacing w:val="8"/>
          <w:kern w:val="0"/>
          <w:sz w:val="23"/>
        </w:rPr>
        <w:t>11</w:t>
      </w:r>
      <w:r>
        <w:rPr>
          <w:rFonts w:ascii="黑体" w:eastAsia="黑体" w:hAnsi="宋体" w:cs="黑体" w:hint="eastAsia"/>
          <w:b/>
          <w:spacing w:val="8"/>
          <w:kern w:val="0"/>
          <w:sz w:val="23"/>
        </w:rPr>
        <w:t>．磋商保证金</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11.</w:t>
      </w:r>
      <w:r>
        <w:rPr>
          <w:rFonts w:ascii="宋体" w:eastAsia="宋体" w:hAnsi="宋体" w:cs="宋体"/>
          <w:spacing w:val="8"/>
          <w:kern w:val="0"/>
        </w:rPr>
        <w:t>1</w:t>
      </w:r>
      <w:r>
        <w:rPr>
          <w:rFonts w:ascii="宋体" w:eastAsia="宋体" w:hAnsi="宋体" w:cs="宋体" w:hint="eastAsia"/>
          <w:spacing w:val="8"/>
          <w:kern w:val="0"/>
        </w:rPr>
        <w:t>供应商应以人民币提交一笔不少于“竞争性磋商须知前附表”规定的人民币金额的保证金，并作为其磋商响应文件的一部分。</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保证金是为了保护采购人免遭因供应商的行为而蒙受的损失，采购人在因供应商的行为受到损害时可根据本文件的规定没收供应商的磋商保证金。</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rPr>
      </w:pPr>
      <w:r>
        <w:rPr>
          <w:rFonts w:ascii="宋体" w:eastAsia="宋体" w:hAnsi="宋体" w:cs="宋体"/>
          <w:spacing w:val="8"/>
          <w:kern w:val="0"/>
        </w:rPr>
        <w:t>1</w:t>
      </w:r>
      <w:r>
        <w:rPr>
          <w:rFonts w:ascii="宋体" w:eastAsia="宋体" w:hAnsi="宋体" w:cs="宋体" w:hint="eastAsia"/>
          <w:spacing w:val="8"/>
          <w:kern w:val="0"/>
        </w:rPr>
        <w:t>1.</w:t>
      </w:r>
      <w:r>
        <w:rPr>
          <w:rFonts w:ascii="宋体" w:eastAsia="宋体" w:hAnsi="宋体" w:cs="宋体"/>
          <w:spacing w:val="8"/>
          <w:kern w:val="0"/>
        </w:rPr>
        <w:t>2</w:t>
      </w:r>
      <w:r>
        <w:rPr>
          <w:rFonts w:ascii="宋体" w:eastAsia="宋体" w:hAnsi="宋体" w:cs="宋体" w:hint="eastAsia"/>
          <w:spacing w:val="8"/>
          <w:kern w:val="0"/>
        </w:rPr>
        <w:t>磋商保证金应用人民币，并采取“竞争性磋商须知前附表”规定的形式提供。</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rPr>
      </w:pPr>
      <w:r>
        <w:rPr>
          <w:rFonts w:ascii="宋体" w:eastAsia="宋体" w:hAnsi="宋体" w:cs="宋体" w:hint="eastAsia"/>
          <w:spacing w:val="8"/>
          <w:kern w:val="0"/>
        </w:rPr>
        <w:t>11.3</w:t>
      </w:r>
      <w:r>
        <w:rPr>
          <w:rFonts w:ascii="宋体" w:eastAsia="宋体" w:hAnsi="宋体" w:cs="宋体" w:hint="eastAsia"/>
          <w:spacing w:val="8"/>
          <w:kern w:val="0"/>
        </w:rPr>
        <w:t>在磋商开始时，凡没有随附递交磋商保证金的磋商响应文件，将被视为非实质性响应竞争性磋商文件予以拒绝。</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1</w:t>
      </w:r>
      <w:r>
        <w:rPr>
          <w:rFonts w:ascii="宋体" w:eastAsia="宋体" w:hAnsi="宋体" w:cs="宋体" w:hint="eastAsia"/>
          <w:spacing w:val="8"/>
          <w:kern w:val="0"/>
        </w:rPr>
        <w:t>1.</w:t>
      </w:r>
      <w:r>
        <w:rPr>
          <w:rFonts w:ascii="宋体" w:eastAsia="宋体" w:hAnsi="宋体" w:cs="宋体"/>
          <w:spacing w:val="8"/>
          <w:kern w:val="0"/>
        </w:rPr>
        <w:t>4</w:t>
      </w:r>
      <w:r>
        <w:rPr>
          <w:rFonts w:ascii="宋体" w:eastAsia="宋体" w:hAnsi="宋体" w:cs="宋体" w:hint="eastAsia"/>
          <w:spacing w:val="8"/>
          <w:kern w:val="0"/>
        </w:rPr>
        <w:t>供应商递交的磋商保证金，将在合同签订后</w:t>
      </w:r>
      <w:r>
        <w:rPr>
          <w:rFonts w:ascii="宋体" w:eastAsia="宋体" w:hAnsi="宋体" w:cs="宋体" w:hint="eastAsia"/>
          <w:spacing w:val="8"/>
          <w:kern w:val="0"/>
        </w:rPr>
        <w:t>10</w:t>
      </w:r>
      <w:r>
        <w:rPr>
          <w:rFonts w:ascii="宋体" w:eastAsia="宋体" w:hAnsi="宋体" w:cs="宋体" w:hint="eastAsia"/>
          <w:spacing w:val="8"/>
          <w:kern w:val="0"/>
        </w:rPr>
        <w:t>个工作日内予以退还，不计利息。</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rPr>
      </w:pPr>
      <w:r>
        <w:rPr>
          <w:rFonts w:ascii="宋体" w:eastAsia="宋体" w:hAnsi="宋体" w:cs="宋体"/>
          <w:spacing w:val="8"/>
          <w:kern w:val="0"/>
        </w:rPr>
        <w:t>1</w:t>
      </w:r>
      <w:r>
        <w:rPr>
          <w:rFonts w:ascii="宋体" w:eastAsia="宋体" w:hAnsi="宋体" w:cs="宋体" w:hint="eastAsia"/>
          <w:spacing w:val="8"/>
          <w:kern w:val="0"/>
        </w:rPr>
        <w:t>1.5</w:t>
      </w:r>
      <w:r>
        <w:rPr>
          <w:rFonts w:ascii="宋体" w:eastAsia="宋体" w:hAnsi="宋体" w:cs="宋体" w:hint="eastAsia"/>
          <w:spacing w:val="8"/>
          <w:kern w:val="0"/>
        </w:rPr>
        <w:t>下列任何情况发生时，磋商保证金将被没收：</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(1)</w:t>
      </w:r>
      <w:r>
        <w:rPr>
          <w:rFonts w:ascii="宋体" w:eastAsia="宋体" w:hAnsi="宋体" w:cs="宋体" w:hint="eastAsia"/>
          <w:spacing w:val="8"/>
          <w:kern w:val="0"/>
        </w:rPr>
        <w:t>供应商在递交的磋商响应函格式中规定的递交磋商响应文件有效期内撤回其磋商响应文件，或</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(2)</w:t>
      </w:r>
      <w:r>
        <w:rPr>
          <w:rFonts w:ascii="宋体" w:eastAsia="宋体" w:hAnsi="宋体" w:cs="宋体" w:hint="eastAsia"/>
          <w:spacing w:val="8"/>
          <w:kern w:val="0"/>
        </w:rPr>
        <w:t>成交供应商在规定期限内未能与采购人签订合同。</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257" w:name="_Toc175390198"/>
      <w:bookmarkStart w:id="258" w:name="_Toc328472267"/>
      <w:bookmarkStart w:id="259" w:name="_Toc162722739"/>
      <w:bookmarkStart w:id="260" w:name="_Toc328471424"/>
      <w:bookmarkStart w:id="261" w:name="_Toc172339412"/>
      <w:bookmarkStart w:id="262" w:name="_Toc386636900"/>
      <w:bookmarkStart w:id="263" w:name="_Toc172339276"/>
      <w:bookmarkStart w:id="264" w:name="_Toc327883105"/>
      <w:bookmarkStart w:id="265" w:name="_Toc426008971"/>
      <w:bookmarkStart w:id="266" w:name="_Toc182886814"/>
      <w:bookmarkStart w:id="267" w:name="_Toc182711266"/>
      <w:bookmarkStart w:id="268" w:name="_Toc143912321"/>
      <w:bookmarkStart w:id="269" w:name="_Toc492642813"/>
      <w:bookmarkStart w:id="270" w:name="_Toc182711167"/>
      <w:bookmarkStart w:id="271" w:name="_Toc182136567"/>
      <w:bookmarkStart w:id="272" w:name="_Toc231709492"/>
      <w:bookmarkStart w:id="273" w:name="_Toc171740201"/>
      <w:bookmarkStart w:id="274" w:name="_Toc386531735"/>
      <w:bookmarkStart w:id="275" w:name="_Toc492644859"/>
      <w:bookmarkStart w:id="276" w:name="_Toc181516818"/>
      <w:r>
        <w:rPr>
          <w:rFonts w:ascii="黑体" w:eastAsia="黑体" w:hAnsi="宋体" w:cs="黑体" w:hint="eastAsia"/>
          <w:b/>
          <w:spacing w:val="8"/>
          <w:kern w:val="0"/>
          <w:sz w:val="23"/>
        </w:rPr>
        <w:t>12</w:t>
      </w:r>
      <w:r>
        <w:rPr>
          <w:rFonts w:ascii="黑体" w:eastAsia="黑体" w:hAnsi="宋体" w:cs="黑体" w:hint="eastAsia"/>
          <w:b/>
          <w:spacing w:val="8"/>
          <w:kern w:val="0"/>
          <w:sz w:val="23"/>
        </w:rPr>
        <w:t>．磋商响应文件有效期</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1</w:t>
      </w:r>
      <w:r>
        <w:rPr>
          <w:rFonts w:ascii="宋体" w:eastAsia="宋体" w:hAnsi="宋体" w:cs="宋体" w:hint="eastAsia"/>
          <w:spacing w:val="8"/>
          <w:kern w:val="0"/>
        </w:rPr>
        <w:t>2.</w:t>
      </w:r>
      <w:r>
        <w:rPr>
          <w:rFonts w:ascii="宋体" w:eastAsia="宋体" w:hAnsi="宋体" w:cs="宋体"/>
          <w:spacing w:val="8"/>
          <w:kern w:val="0"/>
        </w:rPr>
        <w:t>1</w:t>
      </w:r>
      <w:r>
        <w:rPr>
          <w:rFonts w:ascii="宋体" w:eastAsia="宋体" w:hAnsi="宋体" w:cs="宋体" w:hint="eastAsia"/>
          <w:spacing w:val="8"/>
          <w:kern w:val="0"/>
        </w:rPr>
        <w:t>磋商响应文件在递交磋商响应文件截止日起</w:t>
      </w:r>
      <w:r>
        <w:rPr>
          <w:rFonts w:ascii="宋体" w:eastAsia="宋体" w:hAnsi="宋体" w:cs="宋体" w:hint="eastAsia"/>
          <w:spacing w:val="8"/>
          <w:kern w:val="0"/>
        </w:rPr>
        <w:t>90</w:t>
      </w:r>
      <w:r>
        <w:rPr>
          <w:rFonts w:ascii="宋体" w:eastAsia="宋体" w:hAnsi="宋体" w:cs="宋体" w:hint="eastAsia"/>
          <w:spacing w:val="8"/>
          <w:kern w:val="0"/>
        </w:rPr>
        <w:t>个日历日内有效。递交磋商响应文件有效期比规定短的视为非实质性响应而予以拒绝。</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1</w:t>
      </w:r>
      <w:r>
        <w:rPr>
          <w:rFonts w:ascii="宋体" w:eastAsia="宋体" w:hAnsi="宋体" w:cs="宋体" w:hint="eastAsia"/>
          <w:spacing w:val="8"/>
          <w:kern w:val="0"/>
        </w:rPr>
        <w:t>2.</w:t>
      </w:r>
      <w:r>
        <w:rPr>
          <w:rFonts w:ascii="宋体" w:eastAsia="宋体" w:hAnsi="宋体" w:cs="宋体"/>
          <w:spacing w:val="8"/>
          <w:kern w:val="0"/>
        </w:rPr>
        <w:t>2</w:t>
      </w:r>
      <w:r>
        <w:rPr>
          <w:rFonts w:ascii="宋体" w:eastAsia="宋体" w:hAnsi="宋体" w:cs="宋体" w:hint="eastAsia"/>
          <w:spacing w:val="8"/>
          <w:kern w:val="0"/>
        </w:rPr>
        <w:t>在特殊情况下，采购人可于磋商有效期满之前，征得供应商同意延长磋商有效期，要求与答复均应以书面形式进行。供应商可以拒绝接受这一要求而放弃磋商。同意这一要求的供应商，无需也不允许修改其响应磋商文件。受磋商有效期制约的所有权利和义务均应延长至新的有效期。</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277" w:name="_Toc182711168"/>
      <w:bookmarkStart w:id="278" w:name="_Toc172339277"/>
      <w:bookmarkStart w:id="279" w:name="_Toc328471425"/>
      <w:bookmarkStart w:id="280" w:name="_Toc492642814"/>
      <w:bookmarkStart w:id="281" w:name="_Toc386531736"/>
      <w:bookmarkStart w:id="282" w:name="_Toc143912322"/>
      <w:bookmarkStart w:id="283" w:name="_Toc182711267"/>
      <w:bookmarkStart w:id="284" w:name="_Toc231709493"/>
      <w:bookmarkStart w:id="285" w:name="_Toc181516819"/>
      <w:bookmarkStart w:id="286" w:name="_Toc175390199"/>
      <w:bookmarkStart w:id="287" w:name="_Toc171740202"/>
      <w:bookmarkStart w:id="288" w:name="_Toc182136568"/>
      <w:bookmarkStart w:id="289" w:name="_Toc172339413"/>
      <w:bookmarkStart w:id="290" w:name="_Toc182886815"/>
      <w:bookmarkStart w:id="291" w:name="_Toc162722740"/>
      <w:bookmarkStart w:id="292" w:name="_Toc386636901"/>
      <w:bookmarkStart w:id="293" w:name="_Toc327883106"/>
      <w:bookmarkStart w:id="294" w:name="_Toc492644860"/>
      <w:bookmarkStart w:id="295" w:name="_Toc426008972"/>
      <w:bookmarkStart w:id="296" w:name="_Toc328472268"/>
      <w:r>
        <w:rPr>
          <w:rFonts w:ascii="黑体" w:eastAsia="黑体" w:hAnsi="宋体" w:cs="黑体" w:hint="eastAsia"/>
          <w:b/>
          <w:spacing w:val="8"/>
          <w:kern w:val="0"/>
          <w:sz w:val="23"/>
        </w:rPr>
        <w:t>13</w:t>
      </w:r>
      <w:r>
        <w:rPr>
          <w:rFonts w:ascii="黑体" w:eastAsia="黑体" w:hAnsi="宋体" w:cs="黑体" w:hint="eastAsia"/>
          <w:b/>
          <w:spacing w:val="8"/>
          <w:kern w:val="0"/>
          <w:sz w:val="23"/>
        </w:rPr>
        <w:t>．磋商响应文件的式样和签署</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1</w:t>
      </w:r>
      <w:r>
        <w:rPr>
          <w:rFonts w:ascii="宋体" w:eastAsia="宋体" w:hAnsi="宋体" w:cs="宋体" w:hint="eastAsia"/>
          <w:spacing w:val="8"/>
          <w:kern w:val="0"/>
        </w:rPr>
        <w:t>3.</w:t>
      </w:r>
      <w:r>
        <w:rPr>
          <w:rFonts w:ascii="宋体" w:eastAsia="宋体" w:hAnsi="宋体" w:cs="宋体"/>
          <w:spacing w:val="8"/>
          <w:kern w:val="0"/>
        </w:rPr>
        <w:t>1</w:t>
      </w:r>
      <w:r>
        <w:rPr>
          <w:rFonts w:ascii="宋体" w:eastAsia="宋体" w:hAnsi="宋体" w:cs="宋体" w:hint="eastAsia"/>
          <w:spacing w:val="8"/>
          <w:kern w:val="0"/>
        </w:rPr>
        <w:t>供应商应按照竞争性磋商须知的要求，准备磋商响应文件正本一份，和“竞争性磋商须知前附表”规定数目</w:t>
      </w:r>
      <w:r>
        <w:rPr>
          <w:rFonts w:ascii="宋体" w:eastAsia="宋体" w:hAnsi="宋体" w:cs="宋体" w:hint="eastAsia"/>
          <w:spacing w:val="8"/>
          <w:kern w:val="0"/>
        </w:rPr>
        <w:t>的副本及电子版本，每套磋商响应文件须清楚地标明“正本”或“副本”。电子版文件应包括所有磋商响应文件内容并刻录在标准光盘中（盒装，封面标注供应商名称，项目名称、编号和时间），如果它们之间有任何差异，以正本为准。</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1</w:t>
      </w:r>
      <w:r>
        <w:rPr>
          <w:rFonts w:ascii="宋体" w:eastAsia="宋体" w:hAnsi="宋体" w:cs="宋体" w:hint="eastAsia"/>
          <w:spacing w:val="8"/>
          <w:kern w:val="0"/>
        </w:rPr>
        <w:t>3.</w:t>
      </w:r>
      <w:r>
        <w:rPr>
          <w:rFonts w:ascii="宋体" w:eastAsia="宋体" w:hAnsi="宋体" w:cs="宋体"/>
          <w:spacing w:val="8"/>
          <w:kern w:val="0"/>
        </w:rPr>
        <w:t>2</w:t>
      </w:r>
      <w:r>
        <w:rPr>
          <w:rFonts w:ascii="宋体" w:eastAsia="宋体" w:hAnsi="宋体" w:cs="宋体" w:hint="eastAsia"/>
          <w:spacing w:val="8"/>
          <w:kern w:val="0"/>
        </w:rPr>
        <w:t>磋商响应文件的正本和所有的副本均需打印或用不退色墨水书写，由供应商法定代表人或经正式授权并对供应商有约束力的代表签字，并加盖骑缝章。</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13.</w:t>
      </w:r>
      <w:r>
        <w:rPr>
          <w:rFonts w:ascii="宋体" w:eastAsia="宋体" w:hAnsi="宋体" w:cs="宋体"/>
          <w:spacing w:val="8"/>
          <w:kern w:val="0"/>
        </w:rPr>
        <w:t>3</w:t>
      </w:r>
      <w:r>
        <w:rPr>
          <w:rFonts w:ascii="宋体" w:eastAsia="宋体" w:hAnsi="宋体" w:cs="宋体" w:hint="eastAsia"/>
          <w:spacing w:val="8"/>
          <w:kern w:val="0"/>
        </w:rPr>
        <w:t>除供应商对错处做必要修改外，磋商响应文件不得行间插字、涂改和增删，如有修改错漏处，必须由供应商法定代表人或其授权代表签字并盖章。</w:t>
      </w:r>
    </w:p>
    <w:p w:rsidR="00387281" w:rsidRDefault="00387281" w:rsidP="00E6437D">
      <w:pPr>
        <w:autoSpaceDE w:val="0"/>
        <w:autoSpaceDN w:val="0"/>
        <w:adjustRightInd w:val="0"/>
        <w:snapToGrid w:val="0"/>
        <w:spacing w:beforeLines="50" w:afterLines="50" w:line="360" w:lineRule="auto"/>
        <w:rPr>
          <w:rFonts w:ascii="宋体" w:eastAsia="宋体" w:hAnsi="宋体" w:cs="宋体"/>
          <w:spacing w:val="8"/>
        </w:rPr>
      </w:pPr>
    </w:p>
    <w:p w:rsidR="00387281" w:rsidRDefault="00CC198D" w:rsidP="00E6437D">
      <w:pPr>
        <w:autoSpaceDE w:val="0"/>
        <w:autoSpaceDN w:val="0"/>
        <w:adjustRightInd w:val="0"/>
        <w:snapToGrid w:val="0"/>
        <w:spacing w:beforeLines="50" w:afterLines="50" w:line="360" w:lineRule="auto"/>
        <w:jc w:val="center"/>
        <w:outlineLvl w:val="1"/>
        <w:rPr>
          <w:rFonts w:ascii="黑体" w:eastAsia="黑体" w:hAnsi="宋体" w:cs="黑体"/>
          <w:b/>
          <w:spacing w:val="8"/>
          <w:kern w:val="0"/>
          <w:sz w:val="27"/>
        </w:rPr>
      </w:pPr>
      <w:bookmarkStart w:id="297" w:name="_Toc162722741"/>
      <w:bookmarkStart w:id="298" w:name="_Toc492644861"/>
      <w:bookmarkStart w:id="299" w:name="_Toc143912323"/>
      <w:bookmarkStart w:id="300" w:name="_Toc327883107"/>
      <w:bookmarkStart w:id="301" w:name="_Toc181516820"/>
      <w:bookmarkStart w:id="302" w:name="_Toc182711169"/>
      <w:r>
        <w:rPr>
          <w:rFonts w:ascii="黑体" w:eastAsia="黑体" w:hAnsi="宋体" w:cs="黑体" w:hint="eastAsia"/>
          <w:b/>
          <w:spacing w:val="8"/>
          <w:kern w:val="0"/>
          <w:sz w:val="27"/>
        </w:rPr>
        <w:t>四、磋商响应文件的递</w:t>
      </w:r>
      <w:r>
        <w:rPr>
          <w:rFonts w:ascii="黑体" w:eastAsia="黑体" w:hAnsi="宋体" w:cs="黑体" w:hint="eastAsia"/>
          <w:b/>
          <w:spacing w:val="8"/>
          <w:kern w:val="0"/>
          <w:sz w:val="27"/>
        </w:rPr>
        <w:t>交</w:t>
      </w:r>
      <w:bookmarkEnd w:id="297"/>
      <w:bookmarkEnd w:id="298"/>
      <w:bookmarkEnd w:id="299"/>
      <w:bookmarkEnd w:id="300"/>
      <w:bookmarkEnd w:id="301"/>
      <w:bookmarkEnd w:id="302"/>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303" w:name="_Toc426008974"/>
      <w:bookmarkStart w:id="304" w:name="_Toc327883108"/>
      <w:bookmarkStart w:id="305" w:name="_Toc386531738"/>
      <w:bookmarkStart w:id="306" w:name="_Toc171740204"/>
      <w:bookmarkStart w:id="307" w:name="_Toc386636903"/>
      <w:bookmarkStart w:id="308" w:name="_Toc182136570"/>
      <w:bookmarkStart w:id="309" w:name="_Toc175390201"/>
      <w:bookmarkStart w:id="310" w:name="_Toc328471427"/>
      <w:bookmarkStart w:id="311" w:name="_Toc492644862"/>
      <w:bookmarkStart w:id="312" w:name="_Toc231709495"/>
      <w:bookmarkStart w:id="313" w:name="_Toc143912324"/>
      <w:bookmarkStart w:id="314" w:name="_Toc492642816"/>
      <w:bookmarkStart w:id="315" w:name="_Toc162722742"/>
      <w:bookmarkStart w:id="316" w:name="_Toc182711269"/>
      <w:bookmarkStart w:id="317" w:name="_Toc172339415"/>
      <w:bookmarkStart w:id="318" w:name="_Toc182886817"/>
      <w:bookmarkStart w:id="319" w:name="_Toc182711170"/>
      <w:bookmarkStart w:id="320" w:name="_Toc181516821"/>
      <w:bookmarkStart w:id="321" w:name="_Toc172339279"/>
      <w:bookmarkStart w:id="322" w:name="_Toc328472270"/>
      <w:r>
        <w:rPr>
          <w:rFonts w:ascii="黑体" w:eastAsia="黑体" w:hAnsi="宋体" w:cs="黑体" w:hint="eastAsia"/>
          <w:b/>
          <w:spacing w:val="8"/>
          <w:kern w:val="0"/>
          <w:sz w:val="23"/>
        </w:rPr>
        <w:t>14</w:t>
      </w:r>
      <w:r>
        <w:rPr>
          <w:rFonts w:ascii="黑体" w:eastAsia="黑体" w:hAnsi="宋体" w:cs="黑体" w:hint="eastAsia"/>
          <w:b/>
          <w:spacing w:val="8"/>
          <w:kern w:val="0"/>
          <w:sz w:val="23"/>
        </w:rPr>
        <w:t>．磋商响应文件的密封和标记</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14.1</w:t>
      </w:r>
      <w:r>
        <w:rPr>
          <w:rFonts w:ascii="宋体" w:eastAsia="宋体" w:hAnsi="宋体" w:cs="宋体" w:hint="eastAsia"/>
          <w:spacing w:val="8"/>
          <w:kern w:val="0"/>
        </w:rPr>
        <w:t>供应商应将所有磋商响应文件密封包装。保证金单独密封提交给采购人，并在信封上表明“保证金”字样。</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14</w:t>
      </w:r>
      <w:r>
        <w:rPr>
          <w:rFonts w:ascii="宋体" w:eastAsia="宋体" w:hAnsi="宋体" w:cs="宋体"/>
          <w:spacing w:val="8"/>
          <w:kern w:val="0"/>
        </w:rPr>
        <w:t>.2</w:t>
      </w:r>
      <w:r>
        <w:rPr>
          <w:rFonts w:ascii="宋体" w:eastAsia="宋体" w:hAnsi="宋体" w:cs="宋体" w:hint="eastAsia"/>
          <w:spacing w:val="8"/>
          <w:kern w:val="0"/>
        </w:rPr>
        <w:t>密封包装应记载</w:t>
      </w:r>
      <w:r>
        <w:rPr>
          <w:rFonts w:ascii="宋体" w:eastAsia="宋体" w:hAnsi="宋体" w:cs="宋体" w:hint="eastAsia"/>
          <w:spacing w:val="1"/>
          <w:kern w:val="0"/>
        </w:rPr>
        <w:t>项目名称、供应商名称及联系电话</w:t>
      </w:r>
      <w:r>
        <w:rPr>
          <w:rFonts w:ascii="宋体" w:eastAsia="宋体" w:hAnsi="宋体" w:cs="宋体" w:hint="eastAsia"/>
          <w:spacing w:val="8"/>
          <w:kern w:val="0"/>
        </w:rPr>
        <w:t>，注明“在前不得启封”的字样，并在密封骑缝处加盖公章。</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14</w:t>
      </w:r>
      <w:r>
        <w:rPr>
          <w:rFonts w:ascii="宋体" w:eastAsia="宋体" w:hAnsi="宋体" w:cs="宋体"/>
          <w:spacing w:val="8"/>
          <w:kern w:val="0"/>
        </w:rPr>
        <w:t>.3</w:t>
      </w:r>
      <w:r>
        <w:rPr>
          <w:rFonts w:ascii="宋体" w:eastAsia="宋体" w:hAnsi="宋体" w:cs="宋体" w:hint="eastAsia"/>
          <w:spacing w:val="8"/>
          <w:kern w:val="0"/>
        </w:rPr>
        <w:t>如果密封包装未按要求密封和加写标记，采购人对误投或过早启封概不负责。</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323" w:name="_Toc171740205"/>
      <w:bookmarkStart w:id="324" w:name="_Toc492644863"/>
      <w:bookmarkStart w:id="325" w:name="_Toc182711171"/>
      <w:bookmarkStart w:id="326" w:name="_Toc182136571"/>
      <w:bookmarkStart w:id="327" w:name="_Toc492642817"/>
      <w:bookmarkStart w:id="328" w:name="_Toc182711270"/>
      <w:bookmarkStart w:id="329" w:name="_Toc231709496"/>
      <w:bookmarkStart w:id="330" w:name="_Toc182886818"/>
      <w:bookmarkStart w:id="331" w:name="_Toc181516822"/>
      <w:bookmarkStart w:id="332" w:name="_Toc386636904"/>
      <w:bookmarkStart w:id="333" w:name="_Toc426008975"/>
      <w:bookmarkStart w:id="334" w:name="_Toc175390202"/>
      <w:bookmarkStart w:id="335" w:name="_Toc172339280"/>
      <w:bookmarkStart w:id="336" w:name="_Toc328471428"/>
      <w:bookmarkStart w:id="337" w:name="_Toc386531739"/>
      <w:bookmarkStart w:id="338" w:name="_Toc172339416"/>
      <w:bookmarkStart w:id="339" w:name="_Toc162722743"/>
      <w:bookmarkStart w:id="340" w:name="_Toc327883109"/>
      <w:bookmarkStart w:id="341" w:name="_Toc328472271"/>
      <w:bookmarkStart w:id="342" w:name="_Toc143912325"/>
      <w:r>
        <w:rPr>
          <w:rFonts w:ascii="黑体" w:eastAsia="黑体" w:hAnsi="宋体" w:cs="黑体" w:hint="eastAsia"/>
          <w:b/>
          <w:spacing w:val="8"/>
          <w:kern w:val="0"/>
          <w:sz w:val="23"/>
        </w:rPr>
        <w:t>15</w:t>
      </w:r>
      <w:r>
        <w:rPr>
          <w:rFonts w:ascii="黑体" w:eastAsia="黑体" w:hAnsi="宋体" w:cs="黑体" w:hint="eastAsia"/>
          <w:b/>
          <w:spacing w:val="8"/>
          <w:kern w:val="0"/>
          <w:sz w:val="23"/>
        </w:rPr>
        <w:t>．递交磋商响应文件截止时间</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387281" w:rsidRDefault="00CC198D" w:rsidP="00E6437D">
      <w:pPr>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15.</w:t>
      </w:r>
      <w:r>
        <w:rPr>
          <w:rFonts w:ascii="宋体" w:eastAsia="宋体" w:hAnsi="宋体" w:cs="宋体"/>
          <w:spacing w:val="8"/>
          <w:kern w:val="0"/>
        </w:rPr>
        <w:t>1</w:t>
      </w:r>
      <w:r>
        <w:rPr>
          <w:rFonts w:ascii="宋体" w:eastAsia="宋体" w:hAnsi="宋体" w:cs="宋体" w:hint="eastAsia"/>
          <w:spacing w:val="8"/>
          <w:kern w:val="0"/>
        </w:rPr>
        <w:t>供应商应按竞争性磋商邀请书中规定的截止时间要求提交磋商响应文件。</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rPr>
      </w:pPr>
      <w:r>
        <w:rPr>
          <w:rFonts w:ascii="宋体" w:eastAsia="宋体" w:hAnsi="宋体" w:cs="宋体" w:hint="eastAsia"/>
          <w:spacing w:val="8"/>
          <w:kern w:val="0"/>
        </w:rPr>
        <w:t>15.</w:t>
      </w:r>
      <w:r>
        <w:rPr>
          <w:rFonts w:ascii="宋体" w:eastAsia="宋体" w:hAnsi="宋体" w:cs="宋体"/>
          <w:spacing w:val="8"/>
          <w:kern w:val="0"/>
        </w:rPr>
        <w:t>2</w:t>
      </w:r>
      <w:r>
        <w:rPr>
          <w:rFonts w:ascii="宋体" w:eastAsia="宋体" w:hAnsi="宋体" w:cs="宋体" w:hint="eastAsia"/>
          <w:spacing w:val="8"/>
          <w:kern w:val="0"/>
        </w:rPr>
        <w:t>采购人可以根据磋商文件的规定，通过修改磋商文件自行决定酌情延长递交磋商响应文件截止时间。在此情况下，采购人和供应商受递交磋商响应文件截止时间制约的所有权利和义务均应延长至新的截止时间。</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343" w:name="_Toc143912326"/>
      <w:bookmarkStart w:id="344" w:name="_Toc171740206"/>
      <w:bookmarkStart w:id="345" w:name="_Toc162722744"/>
      <w:bookmarkStart w:id="346" w:name="_Toc172339281"/>
      <w:bookmarkStart w:id="347" w:name="_Toc172339417"/>
      <w:bookmarkStart w:id="348" w:name="_Toc492642818"/>
      <w:bookmarkStart w:id="349" w:name="_Toc492644864"/>
      <w:bookmarkStart w:id="350" w:name="_Toc386636905"/>
      <w:bookmarkStart w:id="351" w:name="_Toc181516823"/>
      <w:bookmarkStart w:id="352" w:name="_Toc328472272"/>
      <w:bookmarkStart w:id="353" w:name="_Toc182711271"/>
      <w:bookmarkStart w:id="354" w:name="_Toc328471429"/>
      <w:bookmarkStart w:id="355" w:name="_Toc327883110"/>
      <w:bookmarkStart w:id="356" w:name="_Toc182711172"/>
      <w:bookmarkStart w:id="357" w:name="_Toc182136572"/>
      <w:bookmarkStart w:id="358" w:name="_Toc426008976"/>
      <w:bookmarkStart w:id="359" w:name="_Toc231709497"/>
      <w:bookmarkStart w:id="360" w:name="_Toc386531740"/>
      <w:bookmarkStart w:id="361" w:name="_Toc182886819"/>
      <w:bookmarkStart w:id="362" w:name="_Toc175390203"/>
      <w:r>
        <w:rPr>
          <w:rFonts w:ascii="黑体" w:eastAsia="黑体" w:hAnsi="宋体" w:cs="黑体" w:hint="eastAsia"/>
          <w:b/>
          <w:spacing w:val="8"/>
          <w:kern w:val="0"/>
          <w:sz w:val="23"/>
        </w:rPr>
        <w:t>16</w:t>
      </w:r>
      <w:r>
        <w:rPr>
          <w:rFonts w:ascii="黑体" w:eastAsia="黑体" w:hAnsi="宋体" w:cs="黑体" w:hint="eastAsia"/>
          <w:b/>
          <w:spacing w:val="8"/>
          <w:kern w:val="0"/>
          <w:sz w:val="23"/>
        </w:rPr>
        <w:t>．迟交的磋商响应文件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16.</w:t>
      </w:r>
      <w:r>
        <w:rPr>
          <w:rFonts w:ascii="宋体" w:eastAsia="宋体" w:hAnsi="宋体" w:cs="宋体"/>
          <w:spacing w:val="8"/>
          <w:kern w:val="0"/>
        </w:rPr>
        <w:t>1</w:t>
      </w:r>
      <w:r>
        <w:rPr>
          <w:rFonts w:ascii="宋体" w:eastAsia="宋体" w:hAnsi="宋体" w:cs="宋体" w:hint="eastAsia"/>
          <w:spacing w:val="8"/>
          <w:kern w:val="0"/>
        </w:rPr>
        <w:t>采购人有权拒绝在规定的截止时间后递交的任何磋商响应文件。</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363" w:name="_Toc172339282"/>
      <w:bookmarkStart w:id="364" w:name="_Toc182711272"/>
      <w:bookmarkStart w:id="365" w:name="_Toc231709498"/>
      <w:bookmarkStart w:id="366" w:name="_Toc175390204"/>
      <w:bookmarkStart w:id="367" w:name="_Toc181516824"/>
      <w:bookmarkStart w:id="368" w:name="_Toc143912327"/>
      <w:bookmarkStart w:id="369" w:name="_Toc162722745"/>
      <w:bookmarkStart w:id="370" w:name="_Toc172339418"/>
      <w:bookmarkStart w:id="371" w:name="_Toc182711173"/>
      <w:bookmarkStart w:id="372" w:name="_Toc182886820"/>
      <w:bookmarkStart w:id="373" w:name="_Toc386531741"/>
      <w:bookmarkStart w:id="374" w:name="_Toc492642819"/>
      <w:bookmarkStart w:id="375" w:name="_Toc328472273"/>
      <w:bookmarkStart w:id="376" w:name="_Toc328471430"/>
      <w:bookmarkStart w:id="377" w:name="_Toc492644865"/>
      <w:bookmarkStart w:id="378" w:name="_Toc386636906"/>
      <w:bookmarkStart w:id="379" w:name="_Toc327883111"/>
      <w:bookmarkStart w:id="380" w:name="_Toc171740207"/>
      <w:bookmarkStart w:id="381" w:name="_Toc426008977"/>
      <w:bookmarkStart w:id="382" w:name="_Toc182136573"/>
      <w:r>
        <w:rPr>
          <w:rFonts w:ascii="黑体" w:eastAsia="黑体" w:hAnsi="宋体" w:cs="黑体" w:hint="eastAsia"/>
          <w:b/>
          <w:spacing w:val="8"/>
          <w:kern w:val="0"/>
          <w:sz w:val="23"/>
        </w:rPr>
        <w:t>17</w:t>
      </w:r>
      <w:r>
        <w:rPr>
          <w:rFonts w:ascii="黑体" w:eastAsia="黑体" w:hAnsi="宋体" w:cs="黑体" w:hint="eastAsia"/>
          <w:b/>
          <w:spacing w:val="8"/>
          <w:kern w:val="0"/>
          <w:sz w:val="23"/>
        </w:rPr>
        <w:t>．磋商响应文件的修改和撤回</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17.</w:t>
      </w:r>
      <w:r>
        <w:rPr>
          <w:rFonts w:ascii="宋体" w:eastAsia="宋体" w:hAnsi="宋体" w:cs="宋体"/>
          <w:spacing w:val="8"/>
          <w:kern w:val="0"/>
        </w:rPr>
        <w:t>1</w:t>
      </w:r>
      <w:r>
        <w:rPr>
          <w:rFonts w:ascii="宋体" w:eastAsia="宋体" w:hAnsi="宋体" w:cs="宋体" w:hint="eastAsia"/>
          <w:spacing w:val="8"/>
          <w:kern w:val="0"/>
        </w:rPr>
        <w:t>供应商在递交磋商响应文件后，可在采购文件规定的递交磋商响应文件截止时间之前修改或撤回其磋商响应文件。</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17.2</w:t>
      </w:r>
      <w:r>
        <w:rPr>
          <w:rFonts w:ascii="宋体" w:eastAsia="宋体" w:hAnsi="宋体" w:cs="宋体" w:hint="eastAsia"/>
          <w:spacing w:val="8"/>
          <w:kern w:val="0"/>
        </w:rPr>
        <w:t>在递交磋商响应文件截止时间后，除非在竞争性磋商期间评审小组要求，供应商不得对其磋商响应文件做任何修改。</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17.3</w:t>
      </w:r>
      <w:r>
        <w:rPr>
          <w:rFonts w:ascii="宋体" w:eastAsia="宋体" w:hAnsi="宋体" w:cs="宋体" w:hint="eastAsia"/>
          <w:spacing w:val="8"/>
          <w:kern w:val="0"/>
        </w:rPr>
        <w:t>在递交磋商响应文件截止时间至磋商响应文件有效期期满之间的这段时间内，供应商不得撤回其递交磋商响应文件，否则其磋商保证金将被没收。</w:t>
      </w:r>
    </w:p>
    <w:p w:rsidR="00387281" w:rsidRDefault="00387281" w:rsidP="00E6437D">
      <w:pPr>
        <w:autoSpaceDE w:val="0"/>
        <w:autoSpaceDN w:val="0"/>
        <w:adjustRightInd w:val="0"/>
        <w:snapToGrid w:val="0"/>
        <w:spacing w:beforeLines="50" w:afterLines="50" w:line="360" w:lineRule="auto"/>
        <w:jc w:val="center"/>
        <w:rPr>
          <w:rFonts w:ascii="黑体" w:eastAsia="黑体" w:hAnsi="宋体" w:cs="黑体"/>
          <w:spacing w:val="8"/>
          <w:kern w:val="0"/>
          <w:sz w:val="27"/>
        </w:rPr>
      </w:pPr>
    </w:p>
    <w:p w:rsidR="00387281" w:rsidRDefault="00CC198D" w:rsidP="00E6437D">
      <w:pPr>
        <w:autoSpaceDE w:val="0"/>
        <w:autoSpaceDN w:val="0"/>
        <w:adjustRightInd w:val="0"/>
        <w:snapToGrid w:val="0"/>
        <w:spacing w:beforeLines="50" w:afterLines="50" w:line="360" w:lineRule="auto"/>
        <w:jc w:val="center"/>
        <w:outlineLvl w:val="1"/>
        <w:rPr>
          <w:rFonts w:ascii="黑体" w:eastAsia="黑体" w:hAnsi="宋体" w:cs="黑体"/>
          <w:b/>
          <w:spacing w:val="8"/>
          <w:kern w:val="0"/>
          <w:sz w:val="27"/>
        </w:rPr>
      </w:pPr>
      <w:bookmarkStart w:id="383" w:name="_Toc162722746"/>
      <w:bookmarkStart w:id="384" w:name="_Toc181516825"/>
      <w:bookmarkStart w:id="385" w:name="_Toc143912328"/>
      <w:bookmarkStart w:id="386" w:name="_Toc492644866"/>
      <w:bookmarkStart w:id="387" w:name="_Toc327883112"/>
      <w:bookmarkStart w:id="388" w:name="_Toc182711174"/>
      <w:r>
        <w:rPr>
          <w:rFonts w:ascii="黑体" w:eastAsia="黑体" w:hAnsi="宋体" w:cs="黑体" w:hint="eastAsia"/>
          <w:b/>
          <w:spacing w:val="8"/>
          <w:kern w:val="0"/>
          <w:sz w:val="27"/>
        </w:rPr>
        <w:t>五</w:t>
      </w:r>
      <w:r>
        <w:rPr>
          <w:rFonts w:ascii="黑体" w:eastAsia="黑体" w:hAnsi="宋体" w:cs="黑体" w:hint="eastAsia"/>
          <w:b/>
          <w:spacing w:val="8"/>
          <w:kern w:val="0"/>
          <w:sz w:val="27"/>
        </w:rPr>
        <w:t xml:space="preserve">  </w:t>
      </w:r>
      <w:r>
        <w:rPr>
          <w:rFonts w:ascii="黑体" w:eastAsia="黑体" w:hAnsi="宋体" w:cs="黑体" w:hint="eastAsia"/>
          <w:b/>
          <w:spacing w:val="8"/>
          <w:kern w:val="0"/>
          <w:sz w:val="27"/>
        </w:rPr>
        <w:t>竞争性磋商</w:t>
      </w:r>
      <w:bookmarkEnd w:id="383"/>
      <w:bookmarkEnd w:id="384"/>
      <w:bookmarkEnd w:id="385"/>
      <w:bookmarkEnd w:id="386"/>
      <w:bookmarkEnd w:id="387"/>
      <w:bookmarkEnd w:id="388"/>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389" w:name="_Toc328472275"/>
      <w:bookmarkStart w:id="390" w:name="_Toc143912329"/>
      <w:bookmarkStart w:id="391" w:name="_Toc492644867"/>
      <w:bookmarkStart w:id="392" w:name="_Toc172339420"/>
      <w:bookmarkStart w:id="393" w:name="_Toc492642821"/>
      <w:bookmarkStart w:id="394" w:name="_Toc426008979"/>
      <w:bookmarkStart w:id="395" w:name="_Toc386636908"/>
      <w:bookmarkStart w:id="396" w:name="_Toc182886822"/>
      <w:bookmarkStart w:id="397" w:name="_Toc162722747"/>
      <w:bookmarkStart w:id="398" w:name="_Toc231709500"/>
      <w:bookmarkStart w:id="399" w:name="_Toc172339284"/>
      <w:bookmarkStart w:id="400" w:name="_Toc182136575"/>
      <w:bookmarkStart w:id="401" w:name="_Toc171740209"/>
      <w:bookmarkStart w:id="402" w:name="_Toc327883113"/>
      <w:bookmarkStart w:id="403" w:name="_Toc182711175"/>
      <w:bookmarkStart w:id="404" w:name="_Toc328471432"/>
      <w:bookmarkStart w:id="405" w:name="_Toc386531743"/>
      <w:bookmarkStart w:id="406" w:name="_Toc181516826"/>
      <w:bookmarkStart w:id="407" w:name="_Toc182711274"/>
      <w:bookmarkStart w:id="408" w:name="_Toc175390206"/>
      <w:r>
        <w:rPr>
          <w:rFonts w:ascii="黑体" w:eastAsia="黑体" w:hAnsi="宋体" w:cs="黑体" w:hint="eastAsia"/>
          <w:b/>
          <w:spacing w:val="8"/>
          <w:kern w:val="0"/>
          <w:sz w:val="23"/>
        </w:rPr>
        <w:t>18</w:t>
      </w:r>
      <w:r>
        <w:rPr>
          <w:rFonts w:ascii="黑体" w:eastAsia="黑体" w:hAnsi="宋体" w:cs="黑体" w:hint="eastAsia"/>
          <w:b/>
          <w:spacing w:val="8"/>
          <w:kern w:val="0"/>
          <w:sz w:val="23"/>
        </w:rPr>
        <w:t>．组织竞争性磋商</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18.1</w:t>
      </w:r>
      <w:r>
        <w:rPr>
          <w:rFonts w:ascii="宋体" w:eastAsia="宋体" w:hAnsi="宋体" w:cs="宋体" w:hint="eastAsia"/>
          <w:spacing w:val="8"/>
          <w:kern w:val="0"/>
        </w:rPr>
        <w:t>采购人按“竞争性磋商</w:t>
      </w:r>
      <w:r>
        <w:rPr>
          <w:rFonts w:ascii="宋体" w:eastAsia="宋体" w:hAnsi="宋体" w:cs="宋体" w:hint="eastAsia"/>
          <w:spacing w:val="8"/>
          <w:kern w:val="0"/>
        </w:rPr>
        <w:t>文件</w:t>
      </w:r>
      <w:r>
        <w:rPr>
          <w:rFonts w:ascii="宋体" w:eastAsia="宋体" w:hAnsi="宋体" w:cs="宋体" w:hint="eastAsia"/>
          <w:spacing w:val="8"/>
          <w:kern w:val="0"/>
        </w:rPr>
        <w:t>”规定的时间和地点组织竞争性磋商采购。</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409" w:name="_Toc172339285"/>
      <w:bookmarkStart w:id="410" w:name="_Toc181516827"/>
      <w:bookmarkStart w:id="411" w:name="_Toc143912330"/>
      <w:bookmarkStart w:id="412" w:name="_Toc175390207"/>
      <w:bookmarkStart w:id="413" w:name="_Toc182136576"/>
      <w:bookmarkStart w:id="414" w:name="_Toc172339421"/>
      <w:bookmarkStart w:id="415" w:name="_Toc182711176"/>
      <w:bookmarkStart w:id="416" w:name="_Toc182886823"/>
      <w:bookmarkStart w:id="417" w:name="_Toc162722748"/>
      <w:bookmarkStart w:id="418" w:name="_Toc171740210"/>
      <w:bookmarkStart w:id="419" w:name="_Toc231709501"/>
      <w:bookmarkStart w:id="420" w:name="_Toc182711275"/>
      <w:bookmarkStart w:id="421" w:name="_Toc328471433"/>
      <w:bookmarkStart w:id="422" w:name="_Toc386636909"/>
      <w:bookmarkStart w:id="423" w:name="_Toc426008980"/>
      <w:bookmarkStart w:id="424" w:name="_Toc327883114"/>
      <w:bookmarkStart w:id="425" w:name="_Toc328472276"/>
      <w:bookmarkStart w:id="426" w:name="_Toc386531744"/>
      <w:bookmarkStart w:id="427" w:name="_Toc492642822"/>
      <w:bookmarkStart w:id="428" w:name="_Toc492644868"/>
      <w:r>
        <w:rPr>
          <w:rFonts w:ascii="黑体" w:eastAsia="黑体" w:hAnsi="宋体" w:cs="黑体" w:hint="eastAsia"/>
          <w:b/>
          <w:spacing w:val="8"/>
          <w:kern w:val="0"/>
          <w:sz w:val="23"/>
        </w:rPr>
        <w:t>19</w:t>
      </w:r>
      <w:r>
        <w:rPr>
          <w:rFonts w:ascii="黑体" w:eastAsia="黑体" w:hAnsi="宋体" w:cs="黑体" w:hint="eastAsia"/>
          <w:b/>
          <w:spacing w:val="8"/>
          <w:kern w:val="0"/>
          <w:sz w:val="23"/>
        </w:rPr>
        <w:t>．竞争性</w:t>
      </w:r>
      <w:bookmarkEnd w:id="409"/>
      <w:bookmarkEnd w:id="410"/>
      <w:bookmarkEnd w:id="411"/>
      <w:bookmarkEnd w:id="412"/>
      <w:bookmarkEnd w:id="413"/>
      <w:bookmarkEnd w:id="414"/>
      <w:bookmarkEnd w:id="415"/>
      <w:bookmarkEnd w:id="416"/>
      <w:bookmarkEnd w:id="417"/>
      <w:bookmarkEnd w:id="418"/>
      <w:bookmarkEnd w:id="419"/>
      <w:bookmarkEnd w:id="420"/>
      <w:r>
        <w:rPr>
          <w:rFonts w:ascii="黑体" w:eastAsia="黑体" w:hAnsi="宋体" w:cs="黑体" w:hint="eastAsia"/>
          <w:b/>
          <w:spacing w:val="8"/>
          <w:kern w:val="0"/>
          <w:sz w:val="23"/>
        </w:rPr>
        <w:t>磋商</w:t>
      </w:r>
      <w:bookmarkEnd w:id="421"/>
      <w:bookmarkEnd w:id="422"/>
      <w:bookmarkEnd w:id="423"/>
      <w:bookmarkEnd w:id="424"/>
      <w:bookmarkEnd w:id="425"/>
      <w:bookmarkEnd w:id="426"/>
      <w:bookmarkEnd w:id="427"/>
      <w:bookmarkEnd w:id="428"/>
      <w:r>
        <w:rPr>
          <w:rFonts w:ascii="黑体" w:eastAsia="黑体" w:hAnsi="宋体" w:cs="黑体" w:hint="eastAsia"/>
          <w:b/>
          <w:spacing w:val="8"/>
          <w:kern w:val="0"/>
          <w:sz w:val="23"/>
        </w:rPr>
        <w:t>评审小组</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19.1</w:t>
      </w:r>
      <w:r>
        <w:rPr>
          <w:rFonts w:ascii="宋体" w:eastAsia="宋体" w:hAnsi="宋体" w:cs="宋体" w:hint="eastAsia"/>
          <w:spacing w:val="8"/>
          <w:kern w:val="0"/>
        </w:rPr>
        <w:t>采购人将组织竞争性磋商评审小组，该小组独立工作，负责与供应商进行磋商，审议所有磋商响应文件。</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429" w:name="_Toc386531745"/>
      <w:bookmarkStart w:id="430" w:name="_Toc327883115"/>
      <w:bookmarkStart w:id="431" w:name="_Toc182886824"/>
      <w:bookmarkStart w:id="432" w:name="_Toc328472277"/>
      <w:bookmarkStart w:id="433" w:name="_Toc182136577"/>
      <w:bookmarkStart w:id="434" w:name="_Toc492642823"/>
      <w:bookmarkStart w:id="435" w:name="_Toc172339286"/>
      <w:bookmarkStart w:id="436" w:name="_Toc426008981"/>
      <w:bookmarkStart w:id="437" w:name="_Toc182711177"/>
      <w:bookmarkStart w:id="438" w:name="_Toc162722749"/>
      <w:bookmarkStart w:id="439" w:name="_Toc231709502"/>
      <w:bookmarkStart w:id="440" w:name="_Toc143912331"/>
      <w:bookmarkStart w:id="441" w:name="_Toc171740211"/>
      <w:bookmarkStart w:id="442" w:name="_Toc492644869"/>
      <w:bookmarkStart w:id="443" w:name="_Toc175390208"/>
      <w:bookmarkStart w:id="444" w:name="_Toc181516828"/>
      <w:bookmarkStart w:id="445" w:name="_Toc386636910"/>
      <w:bookmarkStart w:id="446" w:name="_Toc172339422"/>
      <w:bookmarkStart w:id="447" w:name="_Toc182711276"/>
      <w:bookmarkStart w:id="448" w:name="_Toc328471434"/>
      <w:r>
        <w:rPr>
          <w:rFonts w:ascii="黑体" w:eastAsia="黑体" w:hAnsi="宋体" w:cs="黑体" w:hint="eastAsia"/>
          <w:b/>
          <w:spacing w:val="8"/>
          <w:kern w:val="0"/>
          <w:sz w:val="23"/>
        </w:rPr>
        <w:t>20</w:t>
      </w:r>
      <w:r>
        <w:rPr>
          <w:rFonts w:ascii="黑体" w:eastAsia="黑体" w:hAnsi="宋体" w:cs="黑体" w:hint="eastAsia"/>
          <w:b/>
          <w:spacing w:val="8"/>
          <w:kern w:val="0"/>
          <w:sz w:val="23"/>
        </w:rPr>
        <w:t>．对磋商响应文件的初审</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20.1</w:t>
      </w:r>
      <w:r>
        <w:rPr>
          <w:rFonts w:ascii="宋体" w:eastAsia="宋体" w:hAnsi="宋体" w:cs="宋体" w:hint="eastAsia"/>
          <w:spacing w:val="8"/>
          <w:kern w:val="0"/>
        </w:rPr>
        <w:t>对磋商响应文件的初审包括审查磋商响应文件的完整性和对磋商文件的响应性。</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20.1.1</w:t>
      </w:r>
      <w:r>
        <w:rPr>
          <w:rFonts w:ascii="宋体" w:eastAsia="宋体" w:hAnsi="宋体" w:cs="宋体" w:hint="eastAsia"/>
          <w:spacing w:val="8"/>
          <w:kern w:val="0"/>
        </w:rPr>
        <w:t>竞争性磋商评审小组将审查每份磋商响应文件组成是否齐全，文件签署是否合格，是否有计算错误等。</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20.1.2</w:t>
      </w:r>
      <w:r>
        <w:rPr>
          <w:rFonts w:ascii="宋体" w:eastAsia="宋体" w:hAnsi="宋体" w:cs="宋体" w:hint="eastAsia"/>
          <w:spacing w:val="8"/>
          <w:kern w:val="0"/>
        </w:rPr>
        <w:t>竞争性磋商评审小组将审查每份磋商响应文件对磋商文件的要求是否作出了实质性的响应。实质性响应是指磋商响应文件符合磋商文件的所有条款、条件和规格，而没有重大偏离或保留。重大偏离或保留系指影响到磋商文件规定的供货及服务的范围、质量和性能，或限制了采购人的权力和供应商的义务的规定，而纠正这些偏离</w:t>
      </w:r>
      <w:r>
        <w:rPr>
          <w:rFonts w:ascii="宋体" w:eastAsia="宋体" w:hAnsi="宋体" w:cs="宋体" w:hint="eastAsia"/>
          <w:spacing w:val="8"/>
          <w:kern w:val="0"/>
        </w:rPr>
        <w:t>将影响到其他提交了实质性响应磋商文件的供应商的公平竞争地位。</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20.1.3</w:t>
      </w:r>
      <w:r>
        <w:rPr>
          <w:rFonts w:ascii="宋体" w:eastAsia="宋体" w:hAnsi="宋体" w:cs="宋体" w:hint="eastAsia"/>
          <w:spacing w:val="8"/>
          <w:kern w:val="0"/>
        </w:rPr>
        <w:t>标注“★”号的条款为于关键性条款，如不能满足，将视为没有实质性响应。没有实质性响应磋商文件的供应商将失去中选的机会。</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449" w:name="_Toc182136578"/>
      <w:bookmarkStart w:id="450" w:name="_Toc182886825"/>
      <w:bookmarkStart w:id="451" w:name="_Toc162722750"/>
      <w:bookmarkStart w:id="452" w:name="_Toc171740212"/>
      <w:bookmarkStart w:id="453" w:name="_Toc386531746"/>
      <w:bookmarkStart w:id="454" w:name="_Toc143912332"/>
      <w:bookmarkStart w:id="455" w:name="_Toc172339287"/>
      <w:bookmarkStart w:id="456" w:name="_Toc231709503"/>
      <w:bookmarkStart w:id="457" w:name="_Toc492642824"/>
      <w:bookmarkStart w:id="458" w:name="_Toc386636911"/>
      <w:bookmarkStart w:id="459" w:name="_Toc328471435"/>
      <w:bookmarkStart w:id="460" w:name="_Toc492644870"/>
      <w:bookmarkStart w:id="461" w:name="_Toc181516829"/>
      <w:bookmarkStart w:id="462" w:name="_Toc327883116"/>
      <w:bookmarkStart w:id="463" w:name="_Toc182711178"/>
      <w:bookmarkStart w:id="464" w:name="_Toc328472278"/>
      <w:bookmarkStart w:id="465" w:name="_Toc182711277"/>
      <w:bookmarkStart w:id="466" w:name="_Toc172339423"/>
      <w:bookmarkStart w:id="467" w:name="_Toc175390209"/>
      <w:bookmarkStart w:id="468" w:name="_Toc426008982"/>
      <w:r>
        <w:rPr>
          <w:rFonts w:ascii="黑体" w:eastAsia="黑体" w:hAnsi="宋体" w:cs="黑体" w:hint="eastAsia"/>
          <w:b/>
          <w:spacing w:val="8"/>
          <w:kern w:val="0"/>
          <w:sz w:val="23"/>
        </w:rPr>
        <w:t>21.</w:t>
      </w:r>
      <w:r>
        <w:rPr>
          <w:rFonts w:ascii="黑体" w:eastAsia="黑体" w:hAnsi="宋体" w:cs="黑体" w:hint="eastAsia"/>
          <w:b/>
          <w:spacing w:val="8"/>
          <w:kern w:val="0"/>
          <w:sz w:val="23"/>
        </w:rPr>
        <w:t>磋商响应文件的澄清</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21.1</w:t>
      </w:r>
      <w:r>
        <w:rPr>
          <w:rFonts w:ascii="宋体" w:eastAsia="宋体" w:hAnsi="宋体" w:cs="宋体" w:hint="eastAsia"/>
          <w:spacing w:val="8"/>
          <w:kern w:val="0"/>
        </w:rPr>
        <w:t>在磋商期间，竞争性磋商评审小组有权要求供应商对其磋商响应文件进行澄清。供应商应派授权代表和技术人员按竞争性磋商评审小组通知的时间和地点进行澄清。</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21.2</w:t>
      </w:r>
      <w:r>
        <w:rPr>
          <w:rFonts w:ascii="宋体" w:eastAsia="宋体" w:hAnsi="宋体" w:cs="宋体" w:hint="eastAsia"/>
          <w:spacing w:val="8"/>
          <w:kern w:val="0"/>
        </w:rPr>
        <w:t>竞争性磋商评审小组认为有必要，可要求供应商对某些问题作出书面答复。书面答复须由供应商法人代表或授权代表签署，并作为磋商响应文件的补充</w:t>
      </w:r>
      <w:r>
        <w:rPr>
          <w:rFonts w:ascii="宋体" w:eastAsia="宋体" w:hAnsi="宋体" w:cs="宋体" w:hint="eastAsia"/>
          <w:spacing w:val="8"/>
          <w:kern w:val="0"/>
        </w:rPr>
        <w:t>。</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469" w:name="_Toc171740213"/>
      <w:bookmarkStart w:id="470" w:name="_Toc328471436"/>
      <w:bookmarkStart w:id="471" w:name="_Toc182886826"/>
      <w:bookmarkStart w:id="472" w:name="_Toc162722751"/>
      <w:bookmarkStart w:id="473" w:name="_Toc172339424"/>
      <w:bookmarkStart w:id="474" w:name="_Toc492644871"/>
      <w:bookmarkStart w:id="475" w:name="_Toc172339288"/>
      <w:bookmarkStart w:id="476" w:name="_Toc327883117"/>
      <w:bookmarkStart w:id="477" w:name="_Toc492642825"/>
      <w:bookmarkStart w:id="478" w:name="_Toc181516830"/>
      <w:bookmarkStart w:id="479" w:name="_Toc386531747"/>
      <w:bookmarkStart w:id="480" w:name="_Toc328472279"/>
      <w:bookmarkStart w:id="481" w:name="_Toc426008983"/>
      <w:bookmarkStart w:id="482" w:name="_Toc175390210"/>
      <w:bookmarkStart w:id="483" w:name="_Toc386636912"/>
      <w:bookmarkStart w:id="484" w:name="_Toc143912333"/>
      <w:bookmarkStart w:id="485" w:name="_Toc182711278"/>
      <w:bookmarkStart w:id="486" w:name="_Toc182711179"/>
      <w:bookmarkStart w:id="487" w:name="_Toc231709504"/>
      <w:bookmarkStart w:id="488" w:name="_Toc182136579"/>
      <w:r>
        <w:rPr>
          <w:rFonts w:ascii="黑体" w:eastAsia="黑体" w:hAnsi="宋体" w:cs="黑体" w:hint="eastAsia"/>
          <w:b/>
          <w:spacing w:val="8"/>
          <w:kern w:val="0"/>
          <w:sz w:val="23"/>
        </w:rPr>
        <w:t>22</w:t>
      </w:r>
      <w:r>
        <w:rPr>
          <w:rFonts w:ascii="黑体" w:eastAsia="黑体" w:hAnsi="宋体" w:cs="黑体" w:hint="eastAsia"/>
          <w:b/>
          <w:spacing w:val="8"/>
          <w:kern w:val="0"/>
          <w:sz w:val="23"/>
        </w:rPr>
        <w:t>．评判及定选</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22.1</w:t>
      </w:r>
      <w:r>
        <w:rPr>
          <w:rFonts w:ascii="宋体" w:eastAsia="宋体" w:hAnsi="宋体" w:cs="宋体" w:hint="eastAsia"/>
          <w:spacing w:val="8"/>
          <w:kern w:val="0"/>
        </w:rPr>
        <w:t>方案的调整：竞争性磋商评审小组将只对实质上响应竞争性磋商文件的磋商响应文件进行评判和比较。在结合考虑本竞争性磋商文件的要求和采购人的实际需要后，可能要求实质响应的供应商对其磋商方案进行调整，供应商必须予以接受，否则其将失去中选的机会。</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22.2</w:t>
      </w:r>
      <w:r>
        <w:rPr>
          <w:rFonts w:ascii="宋体" w:eastAsia="宋体" w:hAnsi="宋体" w:cs="宋体" w:hint="eastAsia"/>
          <w:spacing w:val="8"/>
          <w:kern w:val="0"/>
        </w:rPr>
        <w:t>竞争性磋商评审小组将可能根据磋商情况允许供应商对原报价进行调整。评审小组在此基础之上进行最终的评判。</w:t>
      </w:r>
      <w:r>
        <w:rPr>
          <w:rFonts w:ascii="宋体" w:eastAsia="宋体" w:hAnsi="宋体" w:cs="宋体" w:hint="eastAsia"/>
          <w:b/>
          <w:spacing w:val="8"/>
          <w:kern w:val="0"/>
        </w:rPr>
        <w:t>如采购人不能接受供应商的最终报价，采购人有权拒绝供应商的本次磋商响应。</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22.3</w:t>
      </w:r>
      <w:r>
        <w:rPr>
          <w:rFonts w:ascii="宋体" w:eastAsia="宋体" w:hAnsi="宋体" w:cs="宋体" w:hint="eastAsia"/>
          <w:spacing w:val="8"/>
          <w:kern w:val="0"/>
        </w:rPr>
        <w:t>竞争性磋商评审小组将对各供应商的最终方案和报价</w:t>
      </w:r>
      <w:r>
        <w:rPr>
          <w:rFonts w:ascii="宋体" w:eastAsia="宋体" w:hAnsi="宋体" w:cs="宋体" w:hint="eastAsia"/>
          <w:spacing w:val="8"/>
          <w:kern w:val="0"/>
        </w:rPr>
        <w:t>,</w:t>
      </w:r>
      <w:r>
        <w:rPr>
          <w:rFonts w:ascii="宋体" w:eastAsia="宋体" w:hAnsi="宋体" w:cs="宋体" w:hint="eastAsia"/>
          <w:spacing w:val="8"/>
          <w:kern w:val="0"/>
        </w:rPr>
        <w:t>按本文件规定的原则和方法</w:t>
      </w:r>
      <w:r>
        <w:rPr>
          <w:rFonts w:ascii="宋体" w:eastAsia="宋体" w:hAnsi="宋体" w:cs="宋体" w:hint="eastAsia"/>
          <w:spacing w:val="8"/>
          <w:kern w:val="0"/>
        </w:rPr>
        <w:t>,</w:t>
      </w:r>
      <w:r>
        <w:rPr>
          <w:rFonts w:ascii="宋体" w:eastAsia="宋体" w:hAnsi="宋体" w:cs="宋体" w:hint="eastAsia"/>
          <w:spacing w:val="8"/>
          <w:kern w:val="0"/>
        </w:rPr>
        <w:t>评判每份磋商响应文件，推荐成交候选供应商。</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22.4</w:t>
      </w:r>
      <w:r>
        <w:rPr>
          <w:rFonts w:ascii="宋体" w:eastAsia="宋体" w:hAnsi="宋体" w:cs="宋体" w:hint="eastAsia"/>
          <w:spacing w:val="8"/>
          <w:kern w:val="0"/>
        </w:rPr>
        <w:t>采购人宣布磋商采购结束后，非成交候选供应商向采购人提供最终报价调整将被视为无效。</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489" w:name="_Toc492644872"/>
      <w:bookmarkStart w:id="490" w:name="_Toc182136580"/>
      <w:bookmarkStart w:id="491" w:name="_Toc386531748"/>
      <w:bookmarkStart w:id="492" w:name="_Toc172339425"/>
      <w:bookmarkStart w:id="493" w:name="_Toc182886827"/>
      <w:bookmarkStart w:id="494" w:name="_Toc181516831"/>
      <w:bookmarkStart w:id="495" w:name="_Toc426008984"/>
      <w:bookmarkStart w:id="496" w:name="_Toc386636913"/>
      <w:bookmarkStart w:id="497" w:name="_Toc182711180"/>
      <w:bookmarkStart w:id="498" w:name="_Toc327883118"/>
      <w:bookmarkStart w:id="499" w:name="_Toc231709505"/>
      <w:bookmarkStart w:id="500" w:name="_Toc328471437"/>
      <w:bookmarkStart w:id="501" w:name="_Toc182711279"/>
      <w:bookmarkStart w:id="502" w:name="_Toc172339289"/>
      <w:bookmarkStart w:id="503" w:name="_Toc162722752"/>
      <w:bookmarkStart w:id="504" w:name="_Toc492642826"/>
      <w:bookmarkStart w:id="505" w:name="_Toc175390211"/>
      <w:bookmarkStart w:id="506" w:name="_Toc143912334"/>
      <w:bookmarkStart w:id="507" w:name="_Toc328472280"/>
      <w:bookmarkStart w:id="508" w:name="_Toc171740214"/>
      <w:r>
        <w:rPr>
          <w:rFonts w:ascii="黑体" w:eastAsia="黑体" w:hAnsi="宋体" w:cs="黑体" w:hint="eastAsia"/>
          <w:b/>
          <w:spacing w:val="8"/>
          <w:kern w:val="0"/>
          <w:sz w:val="23"/>
        </w:rPr>
        <w:t>23</w:t>
      </w:r>
      <w:r>
        <w:rPr>
          <w:rFonts w:ascii="黑体" w:eastAsia="黑体" w:hAnsi="宋体" w:cs="黑体" w:hint="eastAsia"/>
          <w:b/>
          <w:spacing w:val="8"/>
          <w:kern w:val="0"/>
          <w:sz w:val="23"/>
        </w:rPr>
        <w:t>．磋商评审过程保密</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23.1</w:t>
      </w:r>
      <w:r>
        <w:rPr>
          <w:rFonts w:ascii="宋体" w:eastAsia="宋体" w:hAnsi="宋体" w:cs="宋体" w:hint="eastAsia"/>
          <w:spacing w:val="8"/>
          <w:kern w:val="0"/>
        </w:rPr>
        <w:t>在宣布中选之前，凡属于审查、澄清、评价、比较磋商响应文件和中选意向等有关信息，均应保密。</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23.2</w:t>
      </w:r>
      <w:r>
        <w:rPr>
          <w:rFonts w:ascii="宋体" w:eastAsia="宋体" w:hAnsi="宋体" w:cs="宋体" w:hint="eastAsia"/>
          <w:spacing w:val="8"/>
          <w:kern w:val="0"/>
        </w:rPr>
        <w:t>供应商不得探听上述信息，不得以任何行为影响磋商评审过程，否则将取消该供应商磋商资格。</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23.3</w:t>
      </w:r>
      <w:r>
        <w:rPr>
          <w:rFonts w:ascii="宋体" w:eastAsia="宋体" w:hAnsi="宋体" w:cs="宋体" w:hint="eastAsia"/>
          <w:spacing w:val="8"/>
          <w:kern w:val="0"/>
        </w:rPr>
        <w:t>在磋商评审期间，采购人将指定联系人与供应商进行联络。</w:t>
      </w:r>
    </w:p>
    <w:p w:rsidR="00387281" w:rsidRDefault="00CC198D" w:rsidP="00E6437D">
      <w:pPr>
        <w:autoSpaceDE w:val="0"/>
        <w:autoSpaceDN w:val="0"/>
        <w:adjustRightInd w:val="0"/>
        <w:snapToGrid w:val="0"/>
        <w:spacing w:beforeLines="50" w:afterLines="50" w:line="360" w:lineRule="auto"/>
        <w:jc w:val="center"/>
        <w:outlineLvl w:val="1"/>
        <w:rPr>
          <w:rFonts w:ascii="黑体" w:eastAsia="黑体" w:hAnsi="宋体" w:cs="黑体"/>
          <w:b/>
          <w:spacing w:val="8"/>
          <w:kern w:val="0"/>
          <w:sz w:val="27"/>
        </w:rPr>
      </w:pPr>
      <w:bookmarkStart w:id="509" w:name="_Toc143912335"/>
      <w:bookmarkStart w:id="510" w:name="_Toc162722753"/>
      <w:bookmarkStart w:id="511" w:name="_Toc182711181"/>
      <w:bookmarkStart w:id="512" w:name="_Toc181516832"/>
      <w:bookmarkStart w:id="513" w:name="_Toc327883119"/>
      <w:bookmarkStart w:id="514" w:name="_Toc492644873"/>
      <w:r>
        <w:rPr>
          <w:rFonts w:ascii="黑体" w:eastAsia="黑体" w:hAnsi="宋体" w:cs="黑体" w:hint="eastAsia"/>
          <w:b/>
          <w:spacing w:val="8"/>
          <w:kern w:val="0"/>
          <w:sz w:val="27"/>
        </w:rPr>
        <w:t>六</w:t>
      </w:r>
      <w:r>
        <w:rPr>
          <w:rFonts w:ascii="黑体" w:eastAsia="黑体" w:hAnsi="宋体" w:cs="黑体" w:hint="eastAsia"/>
          <w:b/>
          <w:spacing w:val="8"/>
          <w:kern w:val="0"/>
          <w:sz w:val="27"/>
        </w:rPr>
        <w:t xml:space="preserve"> </w:t>
      </w:r>
      <w:r>
        <w:rPr>
          <w:rFonts w:ascii="黑体" w:eastAsia="黑体" w:hAnsi="宋体" w:cs="黑体" w:hint="eastAsia"/>
          <w:b/>
          <w:spacing w:val="8"/>
          <w:kern w:val="0"/>
          <w:sz w:val="27"/>
        </w:rPr>
        <w:t>确定成交供应商</w:t>
      </w:r>
      <w:r>
        <w:rPr>
          <w:rFonts w:ascii="黑体" w:eastAsia="黑体" w:hAnsi="宋体" w:cs="黑体" w:hint="eastAsia"/>
          <w:b/>
          <w:spacing w:val="8"/>
          <w:kern w:val="0"/>
          <w:sz w:val="27"/>
        </w:rPr>
        <w:t>及合同</w:t>
      </w:r>
      <w:bookmarkEnd w:id="509"/>
      <w:bookmarkEnd w:id="510"/>
      <w:bookmarkEnd w:id="511"/>
      <w:bookmarkEnd w:id="512"/>
      <w:r>
        <w:rPr>
          <w:rFonts w:ascii="黑体" w:eastAsia="黑体" w:hAnsi="宋体" w:cs="黑体" w:hint="eastAsia"/>
          <w:b/>
          <w:spacing w:val="8"/>
          <w:kern w:val="0"/>
          <w:sz w:val="27"/>
        </w:rPr>
        <w:t>签订</w:t>
      </w:r>
      <w:bookmarkEnd w:id="513"/>
      <w:bookmarkEnd w:id="514"/>
    </w:p>
    <w:p w:rsidR="00387281" w:rsidRDefault="00387281" w:rsidP="00E6437D">
      <w:pPr>
        <w:autoSpaceDE w:val="0"/>
        <w:autoSpaceDN w:val="0"/>
        <w:adjustRightInd w:val="0"/>
        <w:snapToGrid w:val="0"/>
        <w:spacing w:beforeLines="50" w:afterLines="50" w:line="360" w:lineRule="auto"/>
        <w:rPr>
          <w:rFonts w:ascii="宋体" w:eastAsia="宋体" w:hAnsi="宋体" w:cs="宋体"/>
          <w:spacing w:val="8"/>
          <w:kern w:val="0"/>
        </w:rPr>
      </w:pP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515" w:name="_Toc182886829"/>
      <w:bookmarkStart w:id="516" w:name="_Toc231709507"/>
      <w:bookmarkStart w:id="517" w:name="_Toc175390213"/>
      <w:bookmarkStart w:id="518" w:name="_Toc328472282"/>
      <w:bookmarkStart w:id="519" w:name="_Toc181516833"/>
      <w:bookmarkStart w:id="520" w:name="_Toc386636915"/>
      <w:bookmarkStart w:id="521" w:name="_Toc492642828"/>
      <w:bookmarkStart w:id="522" w:name="_Toc182136582"/>
      <w:bookmarkStart w:id="523" w:name="_Toc162722754"/>
      <w:bookmarkStart w:id="524" w:name="_Toc426008986"/>
      <w:bookmarkStart w:id="525" w:name="_Toc328471439"/>
      <w:bookmarkStart w:id="526" w:name="_Toc171740216"/>
      <w:bookmarkStart w:id="527" w:name="_Toc386531750"/>
      <w:bookmarkStart w:id="528" w:name="_Toc327883120"/>
      <w:bookmarkStart w:id="529" w:name="_Toc172339291"/>
      <w:bookmarkStart w:id="530" w:name="_Toc172339427"/>
      <w:bookmarkStart w:id="531" w:name="_Toc492644874"/>
      <w:bookmarkStart w:id="532" w:name="_Toc182711182"/>
      <w:bookmarkStart w:id="533" w:name="_Toc143912336"/>
      <w:bookmarkStart w:id="534" w:name="_Toc182711281"/>
      <w:r>
        <w:rPr>
          <w:rFonts w:ascii="黑体" w:eastAsia="黑体" w:hAnsi="宋体" w:cs="黑体" w:hint="eastAsia"/>
          <w:b/>
          <w:spacing w:val="8"/>
          <w:kern w:val="0"/>
          <w:sz w:val="23"/>
        </w:rPr>
        <w:t>24</w:t>
      </w:r>
      <w:r>
        <w:rPr>
          <w:rFonts w:ascii="黑体" w:eastAsia="黑体" w:hAnsi="宋体" w:cs="黑体" w:hint="eastAsia"/>
          <w:b/>
          <w:spacing w:val="8"/>
          <w:kern w:val="0"/>
          <w:sz w:val="23"/>
        </w:rPr>
        <w:t>．最终审查</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24.1</w:t>
      </w:r>
      <w:r>
        <w:rPr>
          <w:rFonts w:ascii="宋体" w:eastAsia="宋体" w:hAnsi="宋体" w:cs="宋体" w:hint="eastAsia"/>
          <w:spacing w:val="8"/>
          <w:kern w:val="0"/>
        </w:rPr>
        <w:t>采购人保留对所选供应商及其竞争货物和服务作最终审查的权利，进一步审查其财务、技术和服务能力、履行合同的能力和信誉、同类货物的使用情况等，并检查供应商按规定提供的各类证明文件资料，与供应商提供的原件核实。在本次采购全过程中，如果在任何时候发现供应商有弄虚作假的行为，均将被取消中选和签订合同的资格，并扣除磋商保证金。</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535" w:name="_Toc172339428"/>
      <w:bookmarkStart w:id="536" w:name="_Toc328471440"/>
      <w:bookmarkStart w:id="537" w:name="_Toc328472283"/>
      <w:bookmarkStart w:id="538" w:name="_Toc182711282"/>
      <w:bookmarkStart w:id="539" w:name="_Toc175390214"/>
      <w:bookmarkStart w:id="540" w:name="_Toc182136583"/>
      <w:bookmarkStart w:id="541" w:name="_Toc182711183"/>
      <w:bookmarkStart w:id="542" w:name="_Toc492642829"/>
      <w:bookmarkStart w:id="543" w:name="_Toc181516834"/>
      <w:bookmarkStart w:id="544" w:name="_Toc182886830"/>
      <w:bookmarkStart w:id="545" w:name="_Toc162722755"/>
      <w:bookmarkStart w:id="546" w:name="_Toc143912337"/>
      <w:bookmarkStart w:id="547" w:name="_Toc386531751"/>
      <w:bookmarkStart w:id="548" w:name="_Toc426008987"/>
      <w:bookmarkStart w:id="549" w:name="_Toc172339292"/>
      <w:bookmarkStart w:id="550" w:name="_Toc492644875"/>
      <w:bookmarkStart w:id="551" w:name="_Toc231709508"/>
      <w:bookmarkStart w:id="552" w:name="_Toc327883121"/>
      <w:bookmarkStart w:id="553" w:name="_Toc171740217"/>
      <w:bookmarkStart w:id="554" w:name="_Toc386636916"/>
      <w:r>
        <w:rPr>
          <w:rFonts w:ascii="黑体" w:eastAsia="黑体" w:hAnsi="宋体" w:cs="黑体" w:hint="eastAsia"/>
          <w:b/>
          <w:spacing w:val="8"/>
          <w:kern w:val="0"/>
          <w:sz w:val="23"/>
        </w:rPr>
        <w:t>25</w:t>
      </w:r>
      <w:r>
        <w:rPr>
          <w:rFonts w:ascii="黑体" w:eastAsia="黑体" w:hAnsi="宋体" w:cs="黑体" w:hint="eastAsia"/>
          <w:b/>
          <w:spacing w:val="8"/>
          <w:kern w:val="0"/>
          <w:sz w:val="23"/>
        </w:rPr>
        <w:t>．采购人拒绝任何或所有磋商的权利</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25.1</w:t>
      </w:r>
      <w:r>
        <w:rPr>
          <w:rFonts w:ascii="宋体" w:eastAsia="宋体" w:hAnsi="宋体" w:cs="宋体" w:hint="eastAsia"/>
          <w:spacing w:val="8"/>
          <w:kern w:val="0"/>
        </w:rPr>
        <w:t>采购人保留在确定成交供应商之前接受任何磋商及拒绝任何磋商报价的权利，而没有向供应商解释原因的义务。</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555" w:name="_Toc172339293"/>
      <w:bookmarkStart w:id="556" w:name="_Toc172339429"/>
      <w:bookmarkStart w:id="557" w:name="_Toc182886831"/>
      <w:bookmarkStart w:id="558" w:name="_Toc162722756"/>
      <w:bookmarkStart w:id="559" w:name="_Toc328472284"/>
      <w:bookmarkStart w:id="560" w:name="_Toc143912338"/>
      <w:bookmarkStart w:id="561" w:name="_Toc492644876"/>
      <w:bookmarkStart w:id="562" w:name="_Toc386531752"/>
      <w:bookmarkStart w:id="563" w:name="_Toc492642830"/>
      <w:bookmarkStart w:id="564" w:name="_Toc426008988"/>
      <w:bookmarkStart w:id="565" w:name="_Toc327883122"/>
      <w:bookmarkStart w:id="566" w:name="_Toc386636917"/>
      <w:bookmarkStart w:id="567" w:name="_Toc182711283"/>
      <w:bookmarkStart w:id="568" w:name="_Toc182711184"/>
      <w:bookmarkStart w:id="569" w:name="_Toc231709509"/>
      <w:bookmarkStart w:id="570" w:name="_Toc181516835"/>
      <w:bookmarkStart w:id="571" w:name="_Toc175390215"/>
      <w:bookmarkStart w:id="572" w:name="_Toc182136584"/>
      <w:bookmarkStart w:id="573" w:name="_Toc171740218"/>
      <w:bookmarkStart w:id="574" w:name="_Toc328471441"/>
      <w:r>
        <w:rPr>
          <w:rFonts w:ascii="黑体" w:eastAsia="黑体" w:hAnsi="宋体" w:cs="黑体" w:hint="eastAsia"/>
          <w:b/>
          <w:spacing w:val="8"/>
          <w:kern w:val="0"/>
          <w:sz w:val="23"/>
        </w:rPr>
        <w:t>26</w:t>
      </w:r>
      <w:r>
        <w:rPr>
          <w:rFonts w:ascii="黑体" w:eastAsia="黑体" w:hAnsi="宋体" w:cs="黑体" w:hint="eastAsia"/>
          <w:b/>
          <w:spacing w:val="8"/>
          <w:kern w:val="0"/>
          <w:sz w:val="23"/>
        </w:rPr>
        <w:t>．采购人</w:t>
      </w:r>
      <w:r>
        <w:rPr>
          <w:rFonts w:ascii="黑体" w:eastAsia="黑体" w:hAnsi="宋体" w:cs="黑体" w:hint="eastAsia"/>
          <w:b/>
          <w:spacing w:val="8"/>
          <w:kern w:val="0"/>
          <w:sz w:val="23"/>
        </w:rPr>
        <w:t>变更采购货物数量的权利</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26.1</w:t>
      </w:r>
      <w:r>
        <w:rPr>
          <w:rFonts w:ascii="宋体" w:eastAsia="宋体" w:hAnsi="宋体" w:cs="宋体" w:hint="eastAsia"/>
          <w:spacing w:val="8"/>
          <w:kern w:val="0"/>
        </w:rPr>
        <w:t>采购人在签订合同之前，有权根据需要对第四章“采购需求说明”中所描述的货物和服务在适当幅度内变更。</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575" w:name="_Toc492642831"/>
      <w:bookmarkStart w:id="576" w:name="_Toc328472285"/>
      <w:bookmarkStart w:id="577" w:name="_Toc182136585"/>
      <w:bookmarkStart w:id="578" w:name="_Toc182886832"/>
      <w:bookmarkStart w:id="579" w:name="_Toc426008989"/>
      <w:bookmarkStart w:id="580" w:name="_Toc386636918"/>
      <w:bookmarkStart w:id="581" w:name="_Toc172339430"/>
      <w:bookmarkStart w:id="582" w:name="_Toc171740219"/>
      <w:bookmarkStart w:id="583" w:name="_Toc231709510"/>
      <w:bookmarkStart w:id="584" w:name="_Toc492644877"/>
      <w:bookmarkStart w:id="585" w:name="_Toc327883123"/>
      <w:bookmarkStart w:id="586" w:name="_Toc328471442"/>
      <w:bookmarkStart w:id="587" w:name="_Toc162722757"/>
      <w:bookmarkStart w:id="588" w:name="_Toc175390216"/>
      <w:bookmarkStart w:id="589" w:name="_Toc172339294"/>
      <w:bookmarkStart w:id="590" w:name="_Toc182711284"/>
      <w:bookmarkStart w:id="591" w:name="_Toc182711185"/>
      <w:bookmarkStart w:id="592" w:name="_Toc181516836"/>
      <w:bookmarkStart w:id="593" w:name="_Toc386531753"/>
      <w:bookmarkStart w:id="594" w:name="_Toc143912339"/>
      <w:r>
        <w:rPr>
          <w:rFonts w:ascii="黑体" w:eastAsia="黑体" w:hAnsi="宋体" w:cs="黑体" w:hint="eastAsia"/>
          <w:b/>
          <w:spacing w:val="8"/>
          <w:kern w:val="0"/>
          <w:sz w:val="23"/>
        </w:rPr>
        <w:t>27</w:t>
      </w:r>
      <w:r>
        <w:rPr>
          <w:rFonts w:ascii="黑体" w:eastAsia="黑体" w:hAnsi="宋体" w:cs="黑体" w:hint="eastAsia"/>
          <w:b/>
          <w:spacing w:val="8"/>
          <w:kern w:val="0"/>
          <w:sz w:val="23"/>
        </w:rPr>
        <w:t>．成交结果通知</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27.1</w:t>
      </w:r>
      <w:r>
        <w:rPr>
          <w:rFonts w:ascii="宋体" w:eastAsia="宋体" w:hAnsi="宋体" w:cs="宋体" w:hint="eastAsia"/>
          <w:spacing w:val="8"/>
          <w:kern w:val="0"/>
        </w:rPr>
        <w:t>在评审结果公示结束且无异议，采购人将向供应商发出书面成交结果通知书。</w:t>
      </w:r>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595" w:name="_Toc182886833"/>
      <w:bookmarkStart w:id="596" w:name="_Toc426008990"/>
      <w:bookmarkStart w:id="597" w:name="_Toc386636919"/>
      <w:bookmarkStart w:id="598" w:name="_Toc328471443"/>
      <w:bookmarkStart w:id="599" w:name="_Toc171740220"/>
      <w:bookmarkStart w:id="600" w:name="_Toc182711186"/>
      <w:bookmarkStart w:id="601" w:name="_Toc175390217"/>
      <w:bookmarkStart w:id="602" w:name="_Toc172339295"/>
      <w:bookmarkStart w:id="603" w:name="_Toc172339431"/>
      <w:bookmarkStart w:id="604" w:name="_Toc328472286"/>
      <w:bookmarkStart w:id="605" w:name="_Toc492644878"/>
      <w:bookmarkStart w:id="606" w:name="_Toc143912340"/>
      <w:bookmarkStart w:id="607" w:name="_Toc386531754"/>
      <w:bookmarkStart w:id="608" w:name="_Toc231709511"/>
      <w:bookmarkStart w:id="609" w:name="_Toc182136586"/>
      <w:bookmarkStart w:id="610" w:name="_Toc162722758"/>
      <w:bookmarkStart w:id="611" w:name="_Toc327883124"/>
      <w:bookmarkStart w:id="612" w:name="_Toc181516837"/>
      <w:bookmarkStart w:id="613" w:name="_Toc492642832"/>
      <w:bookmarkStart w:id="614" w:name="_Toc182711285"/>
      <w:r>
        <w:rPr>
          <w:rFonts w:ascii="黑体" w:eastAsia="黑体" w:hAnsi="宋体" w:cs="黑体" w:hint="eastAsia"/>
          <w:b/>
          <w:spacing w:val="8"/>
          <w:kern w:val="0"/>
          <w:sz w:val="23"/>
        </w:rPr>
        <w:t>28</w:t>
      </w:r>
      <w:r>
        <w:rPr>
          <w:rFonts w:ascii="黑体" w:eastAsia="黑体" w:hAnsi="宋体" w:cs="黑体" w:hint="eastAsia"/>
          <w:b/>
          <w:spacing w:val="8"/>
          <w:kern w:val="0"/>
          <w:sz w:val="23"/>
        </w:rPr>
        <w:t>．合同签订</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28.1.</w:t>
      </w:r>
      <w:r>
        <w:rPr>
          <w:rFonts w:ascii="宋体" w:eastAsia="宋体" w:hAnsi="宋体" w:cs="宋体" w:hint="eastAsia"/>
          <w:spacing w:val="8"/>
          <w:kern w:val="0"/>
        </w:rPr>
        <w:t>采购人将依据竞争性磋商文件、磋商响应文件以及澄清记录与确定的成交供应商具体商谈确定合同条款，并签订合同。</w:t>
      </w:r>
    </w:p>
    <w:p w:rsidR="00387281" w:rsidRDefault="00387281" w:rsidP="00E6437D">
      <w:pPr>
        <w:autoSpaceDE w:val="0"/>
        <w:autoSpaceDN w:val="0"/>
        <w:adjustRightInd w:val="0"/>
        <w:snapToGrid w:val="0"/>
        <w:spacing w:beforeLines="50" w:afterLines="50" w:line="360" w:lineRule="auto"/>
        <w:rPr>
          <w:rFonts w:ascii="宋体" w:eastAsia="宋体" w:hAnsi="宋体" w:cs="宋体"/>
          <w:spacing w:val="8"/>
          <w:kern w:val="0"/>
        </w:rPr>
      </w:pPr>
    </w:p>
    <w:p w:rsidR="00387281" w:rsidRDefault="00CC198D" w:rsidP="00E6437D">
      <w:pPr>
        <w:autoSpaceDE w:val="0"/>
        <w:autoSpaceDN w:val="0"/>
        <w:adjustRightInd w:val="0"/>
        <w:snapToGrid w:val="0"/>
        <w:spacing w:beforeLines="50" w:afterLines="50" w:line="360" w:lineRule="auto"/>
        <w:jc w:val="center"/>
        <w:outlineLvl w:val="1"/>
        <w:rPr>
          <w:rFonts w:ascii="黑体" w:eastAsia="黑体" w:hAnsi="宋体" w:cs="黑体"/>
          <w:b/>
          <w:spacing w:val="8"/>
          <w:kern w:val="0"/>
          <w:sz w:val="27"/>
        </w:rPr>
      </w:pPr>
      <w:bookmarkStart w:id="615" w:name="_Toc327883125"/>
      <w:bookmarkStart w:id="616" w:name="_Toc181516838"/>
      <w:bookmarkStart w:id="617" w:name="_Toc492644879"/>
      <w:bookmarkStart w:id="618" w:name="_Toc182711187"/>
      <w:bookmarkStart w:id="619" w:name="_Toc143912341"/>
      <w:bookmarkStart w:id="620" w:name="_Toc162722759"/>
      <w:r>
        <w:rPr>
          <w:rFonts w:ascii="黑体" w:eastAsia="黑体" w:hAnsi="宋体" w:cs="黑体" w:hint="eastAsia"/>
          <w:b/>
          <w:spacing w:val="8"/>
          <w:kern w:val="0"/>
          <w:sz w:val="27"/>
        </w:rPr>
        <w:t>七</w:t>
      </w:r>
      <w:r>
        <w:rPr>
          <w:rFonts w:ascii="黑体" w:eastAsia="黑体" w:hAnsi="宋体" w:cs="黑体" w:hint="eastAsia"/>
          <w:b/>
          <w:spacing w:val="8"/>
          <w:kern w:val="0"/>
          <w:sz w:val="27"/>
        </w:rPr>
        <w:t xml:space="preserve"> </w:t>
      </w:r>
      <w:r>
        <w:rPr>
          <w:rFonts w:ascii="黑体" w:eastAsia="黑体" w:hAnsi="宋体" w:cs="黑体" w:hint="eastAsia"/>
          <w:b/>
          <w:spacing w:val="8"/>
          <w:kern w:val="0"/>
          <w:sz w:val="27"/>
        </w:rPr>
        <w:t>其他</w:t>
      </w:r>
      <w:bookmarkEnd w:id="615"/>
      <w:bookmarkEnd w:id="616"/>
      <w:bookmarkEnd w:id="617"/>
      <w:bookmarkEnd w:id="618"/>
      <w:bookmarkEnd w:id="619"/>
      <w:bookmarkEnd w:id="620"/>
    </w:p>
    <w:p w:rsidR="00387281" w:rsidRDefault="00CC198D" w:rsidP="00E6437D">
      <w:pPr>
        <w:autoSpaceDE w:val="0"/>
        <w:autoSpaceDN w:val="0"/>
        <w:adjustRightInd w:val="0"/>
        <w:snapToGrid w:val="0"/>
        <w:spacing w:beforeLines="50" w:afterLines="50" w:line="360" w:lineRule="auto"/>
        <w:outlineLvl w:val="2"/>
        <w:rPr>
          <w:rFonts w:ascii="黑体" w:eastAsia="黑体" w:hAnsi="宋体" w:cs="黑体"/>
          <w:b/>
          <w:spacing w:val="8"/>
          <w:kern w:val="0"/>
          <w:sz w:val="23"/>
        </w:rPr>
      </w:pPr>
      <w:bookmarkStart w:id="621" w:name="_Toc171740222"/>
      <w:bookmarkStart w:id="622" w:name="_Toc386636921"/>
      <w:bookmarkStart w:id="623" w:name="_Toc231709513"/>
      <w:bookmarkStart w:id="624" w:name="_Toc327883126"/>
      <w:bookmarkStart w:id="625" w:name="_Toc162722761"/>
      <w:bookmarkStart w:id="626" w:name="_Toc175390219"/>
      <w:bookmarkStart w:id="627" w:name="_Toc492644880"/>
      <w:bookmarkStart w:id="628" w:name="_Toc328471445"/>
      <w:bookmarkStart w:id="629" w:name="_Toc426008992"/>
      <w:bookmarkStart w:id="630" w:name="_Toc386531756"/>
      <w:bookmarkStart w:id="631" w:name="_Toc182886835"/>
      <w:bookmarkStart w:id="632" w:name="_Toc182711188"/>
      <w:bookmarkStart w:id="633" w:name="_Toc172339433"/>
      <w:bookmarkStart w:id="634" w:name="_Toc328472288"/>
      <w:bookmarkStart w:id="635" w:name="_Toc181516839"/>
      <w:bookmarkStart w:id="636" w:name="_Toc182136588"/>
      <w:bookmarkStart w:id="637" w:name="_Toc492642834"/>
      <w:bookmarkStart w:id="638" w:name="_Toc182711287"/>
      <w:bookmarkStart w:id="639" w:name="_Toc143912343"/>
      <w:r>
        <w:rPr>
          <w:rFonts w:ascii="黑体" w:eastAsia="黑体" w:hAnsi="宋体" w:cs="黑体" w:hint="eastAsia"/>
          <w:b/>
          <w:spacing w:val="8"/>
          <w:kern w:val="0"/>
          <w:sz w:val="23"/>
        </w:rPr>
        <w:t>29</w:t>
      </w:r>
      <w:r>
        <w:rPr>
          <w:rFonts w:ascii="黑体" w:eastAsia="黑体" w:hAnsi="宋体" w:cs="黑体" w:hint="eastAsia"/>
          <w:b/>
          <w:spacing w:val="8"/>
          <w:kern w:val="0"/>
          <w:sz w:val="23"/>
        </w:rPr>
        <w:t>．腐败和欺诈行为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29.</w:t>
      </w:r>
      <w:r>
        <w:rPr>
          <w:rFonts w:ascii="宋体" w:eastAsia="宋体" w:hAnsi="宋体" w:cs="宋体"/>
          <w:spacing w:val="8"/>
          <w:kern w:val="0"/>
        </w:rPr>
        <w:t>1</w:t>
      </w:r>
      <w:r>
        <w:rPr>
          <w:rFonts w:ascii="宋体" w:eastAsia="宋体" w:hAnsi="宋体" w:cs="宋体" w:hint="eastAsia"/>
          <w:spacing w:val="8"/>
          <w:kern w:val="0"/>
        </w:rPr>
        <w:t>定义</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w:t>
      </w:r>
      <w:r>
        <w:rPr>
          <w:rFonts w:ascii="宋体" w:eastAsia="宋体" w:hAnsi="宋体" w:cs="宋体" w:hint="eastAsia"/>
          <w:spacing w:val="8"/>
          <w:kern w:val="0"/>
        </w:rPr>
        <w:t>1</w:t>
      </w:r>
      <w:r>
        <w:rPr>
          <w:rFonts w:ascii="宋体" w:eastAsia="宋体" w:hAnsi="宋体" w:cs="宋体"/>
          <w:spacing w:val="8"/>
          <w:kern w:val="0"/>
        </w:rPr>
        <w:t>)</w:t>
      </w:r>
      <w:r>
        <w:rPr>
          <w:rFonts w:ascii="宋体" w:eastAsia="宋体" w:hAnsi="宋体" w:cs="宋体" w:hint="eastAsia"/>
          <w:spacing w:val="8"/>
          <w:kern w:val="0"/>
        </w:rPr>
        <w:t>“腐败行为”是指提供、给予、接受或索取任何有价值的东西来影响评审小组在采购过程或合同实施过程中的行为；和</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spacing w:val="8"/>
          <w:kern w:val="0"/>
        </w:rPr>
        <w:t>(</w:t>
      </w:r>
      <w:r>
        <w:rPr>
          <w:rFonts w:ascii="宋体" w:eastAsia="宋体" w:hAnsi="宋体" w:cs="宋体" w:hint="eastAsia"/>
          <w:spacing w:val="8"/>
          <w:kern w:val="0"/>
        </w:rPr>
        <w:t>2</w:t>
      </w:r>
      <w:r>
        <w:rPr>
          <w:rFonts w:ascii="宋体" w:eastAsia="宋体" w:hAnsi="宋体" w:cs="宋体"/>
          <w:spacing w:val="8"/>
          <w:kern w:val="0"/>
        </w:rPr>
        <w:t>)</w:t>
      </w:r>
      <w:r>
        <w:rPr>
          <w:rFonts w:ascii="宋体" w:eastAsia="宋体" w:hAnsi="宋体" w:cs="宋体" w:hint="eastAsia"/>
          <w:spacing w:val="8"/>
          <w:kern w:val="0"/>
        </w:rPr>
        <w:t>“欺诈行为”是指为了影响采购过程或合同实施过程而谎报事实，损害采购人的利益，包括供应商之间串通递交磋商响应文件</w:t>
      </w:r>
      <w:r>
        <w:rPr>
          <w:rFonts w:ascii="宋体" w:eastAsia="宋体" w:hAnsi="宋体" w:cs="宋体"/>
          <w:spacing w:val="8"/>
          <w:kern w:val="0"/>
        </w:rPr>
        <w:t>(</w:t>
      </w:r>
      <w:r>
        <w:rPr>
          <w:rFonts w:ascii="宋体" w:eastAsia="宋体" w:hAnsi="宋体" w:cs="宋体" w:hint="eastAsia"/>
          <w:spacing w:val="8"/>
          <w:kern w:val="0"/>
        </w:rPr>
        <w:t>递交磋商响应文件之前和之后</w:t>
      </w:r>
      <w:r>
        <w:rPr>
          <w:rFonts w:ascii="宋体" w:eastAsia="宋体" w:hAnsi="宋体" w:cs="宋体"/>
          <w:spacing w:val="8"/>
          <w:kern w:val="0"/>
        </w:rPr>
        <w:t>)</w:t>
      </w:r>
      <w:r>
        <w:rPr>
          <w:rFonts w:ascii="宋体" w:eastAsia="宋体" w:hAnsi="宋体" w:cs="宋体" w:hint="eastAsia"/>
          <w:spacing w:val="8"/>
          <w:kern w:val="0"/>
        </w:rPr>
        <w:t>，人为地使磋商响应文件丧失竞争性，剥夺采购人从自由公开竞争所能获得的权益。</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29.2</w:t>
      </w:r>
      <w:r>
        <w:rPr>
          <w:rFonts w:ascii="宋体" w:eastAsia="宋体" w:hAnsi="宋体" w:cs="宋体" w:hint="eastAsia"/>
          <w:spacing w:val="8"/>
          <w:kern w:val="0"/>
        </w:rPr>
        <w:t>如果成交供应商在采购过程中有腐败和欺诈行为，则采购人有权撤回成交结果通知。</w:t>
      </w:r>
    </w:p>
    <w:p w:rsidR="00387281" w:rsidRDefault="00CC198D" w:rsidP="00E6437D">
      <w:pPr>
        <w:autoSpaceDE w:val="0"/>
        <w:autoSpaceDN w:val="0"/>
        <w:adjustRightInd w:val="0"/>
        <w:snapToGrid w:val="0"/>
        <w:spacing w:beforeLines="50" w:afterLines="50" w:line="360" w:lineRule="auto"/>
        <w:rPr>
          <w:rFonts w:ascii="宋体" w:eastAsia="宋体" w:hAnsi="宋体" w:cs="宋体"/>
          <w:spacing w:val="8"/>
          <w:kern w:val="0"/>
        </w:rPr>
      </w:pPr>
      <w:r>
        <w:rPr>
          <w:rFonts w:ascii="宋体" w:eastAsia="宋体" w:hAnsi="宋体" w:cs="宋体" w:hint="eastAsia"/>
          <w:spacing w:val="8"/>
          <w:kern w:val="0"/>
        </w:rPr>
        <w:t>29.3</w:t>
      </w:r>
      <w:r>
        <w:rPr>
          <w:rFonts w:ascii="宋体" w:eastAsia="宋体" w:hAnsi="宋体" w:cs="宋体" w:hint="eastAsia"/>
          <w:spacing w:val="8"/>
          <w:kern w:val="0"/>
        </w:rPr>
        <w:t>如果供应商在采购过程中有腐败和欺诈行为，则采购人有权拒绝该供应商参与采购人组织的采购项目。</w:t>
      </w:r>
    </w:p>
    <w:p w:rsidR="00387281" w:rsidRDefault="00CC198D">
      <w:pPr>
        <w:rPr>
          <w:rFonts w:ascii="Times New Roman" w:eastAsia="方正仿宋_GBK" w:hAnsi="Times New Roman" w:cs="方正仿宋_GBK"/>
          <w:sz w:val="32"/>
          <w:szCs w:val="22"/>
        </w:rPr>
      </w:pPr>
      <w:r>
        <w:rPr>
          <w:rFonts w:ascii="Times New Roman" w:eastAsia="方正仿宋_GBK" w:hAnsi="Times New Roman" w:cs="方正仿宋_GBK"/>
          <w:sz w:val="32"/>
          <w:szCs w:val="22"/>
        </w:rPr>
        <w:br w:type="page"/>
      </w:r>
    </w:p>
    <w:p w:rsidR="00387281" w:rsidRDefault="00CC198D">
      <w:pPr>
        <w:jc w:val="center"/>
        <w:outlineLvl w:val="0"/>
        <w:rPr>
          <w:rFonts w:ascii="黑体" w:eastAsia="黑体"/>
          <w:b/>
          <w:sz w:val="37"/>
        </w:rPr>
      </w:pPr>
      <w:r>
        <w:rPr>
          <w:rFonts w:ascii="黑体" w:eastAsia="黑体" w:hint="eastAsia"/>
          <w:b/>
          <w:sz w:val="37"/>
        </w:rPr>
        <w:t>磋商响应文件格式</w:t>
      </w:r>
    </w:p>
    <w:p w:rsidR="00387281" w:rsidRDefault="00CC198D">
      <w:pPr>
        <w:jc w:val="center"/>
        <w:outlineLvl w:val="0"/>
        <w:rPr>
          <w:rFonts w:ascii="黑体" w:eastAsia="黑体"/>
          <w:b/>
          <w:sz w:val="28"/>
        </w:rPr>
      </w:pPr>
      <w:bookmarkStart w:id="640" w:name="_Toc182711190"/>
      <w:bookmarkStart w:id="641" w:name="_Toc181516841"/>
      <w:bookmarkStart w:id="642" w:name="_Toc162722763"/>
      <w:bookmarkStart w:id="643" w:name="_Toc492644882"/>
      <w:bookmarkStart w:id="644" w:name="_Toc143912345"/>
      <w:bookmarkStart w:id="645" w:name="_Toc327883128"/>
      <w:r>
        <w:rPr>
          <w:rFonts w:ascii="黑体" w:eastAsia="黑体" w:hint="eastAsia"/>
          <w:b/>
          <w:sz w:val="28"/>
        </w:rPr>
        <w:t>一、磋商响应函及其附件（格式）</w:t>
      </w:r>
      <w:bookmarkEnd w:id="640"/>
      <w:bookmarkEnd w:id="641"/>
      <w:bookmarkEnd w:id="642"/>
      <w:bookmarkEnd w:id="643"/>
      <w:bookmarkEnd w:id="644"/>
      <w:bookmarkEnd w:id="645"/>
    </w:p>
    <w:p w:rsidR="00387281" w:rsidRDefault="00CC198D">
      <w:pPr>
        <w:spacing w:line="400" w:lineRule="exact"/>
        <w:rPr>
          <w:rFonts w:ascii="宋体" w:eastAsia="宋体" w:hAnsi="宋体"/>
        </w:rPr>
      </w:pPr>
      <w:r>
        <w:rPr>
          <w:rFonts w:ascii="宋体" w:eastAsia="宋体" w:hAnsi="宋体" w:hint="eastAsia"/>
        </w:rPr>
        <w:t>安徽星报传媒有限责任公司</w:t>
      </w:r>
      <w:r>
        <w:rPr>
          <w:rFonts w:ascii="宋体" w:eastAsia="宋体" w:hAnsi="宋体" w:hint="eastAsia"/>
        </w:rPr>
        <w:t>：</w:t>
      </w:r>
    </w:p>
    <w:p w:rsidR="00387281" w:rsidRDefault="00CC198D">
      <w:pPr>
        <w:spacing w:line="400" w:lineRule="exact"/>
        <w:ind w:firstLine="425"/>
        <w:jc w:val="left"/>
        <w:rPr>
          <w:rFonts w:ascii="宋体" w:eastAsia="宋体" w:hAnsi="宋体"/>
        </w:rPr>
      </w:pPr>
      <w:r>
        <w:rPr>
          <w:rFonts w:ascii="宋体" w:eastAsia="宋体" w:hAnsi="宋体" w:hint="eastAsia"/>
        </w:rPr>
        <w:t>根据贵方为</w:t>
      </w:r>
      <w:r>
        <w:rPr>
          <w:rFonts w:ascii="宋体" w:eastAsia="宋体" w:hAnsi="宋体" w:hint="eastAsia"/>
        </w:rPr>
        <w:t>安徽星报传媒有限责任公司</w:t>
      </w:r>
      <w:r>
        <w:rPr>
          <w:rFonts w:ascii="宋体" w:eastAsia="宋体" w:hAnsi="宋体" w:hint="eastAsia"/>
        </w:rPr>
        <w:t>项目</w:t>
      </w:r>
      <w:r>
        <w:rPr>
          <w:rFonts w:ascii="宋体" w:eastAsia="宋体" w:hAnsi="宋体" w:hint="eastAsia"/>
        </w:rPr>
        <w:t>的竞争性磋商邀请，签字代表</w:t>
      </w:r>
      <w:r>
        <w:rPr>
          <w:rFonts w:ascii="宋体" w:eastAsia="宋体" w:hAnsi="宋体" w:hint="eastAsia"/>
          <w:u w:val="single"/>
        </w:rPr>
        <w:t>（全名、职务）</w:t>
      </w:r>
      <w:r>
        <w:rPr>
          <w:rFonts w:ascii="宋体" w:eastAsia="宋体" w:hAnsi="宋体" w:hint="eastAsia"/>
        </w:rPr>
        <w:t>经正式授权并代表供应商</w:t>
      </w:r>
      <w:r>
        <w:rPr>
          <w:rFonts w:ascii="宋体" w:eastAsia="宋体" w:hAnsi="宋体" w:hint="eastAsia"/>
          <w:u w:val="single"/>
        </w:rPr>
        <w:t>（供应商名称）</w:t>
      </w:r>
      <w:r>
        <w:rPr>
          <w:rFonts w:ascii="宋体" w:eastAsia="宋体" w:hAnsi="宋体" w:hint="eastAsia"/>
        </w:rPr>
        <w:t>提交下述文件正本一份、副本</w:t>
      </w:r>
      <w:r>
        <w:rPr>
          <w:rFonts w:ascii="宋体" w:eastAsia="宋体" w:hAnsi="宋体" w:hint="eastAsia"/>
        </w:rPr>
        <w:t>两</w:t>
      </w:r>
      <w:r>
        <w:rPr>
          <w:rFonts w:ascii="宋体" w:eastAsia="宋体" w:hAnsi="宋体" w:hint="eastAsia"/>
        </w:rPr>
        <w:t>份及一份电子文档：</w:t>
      </w:r>
    </w:p>
    <w:p w:rsidR="00387281" w:rsidRDefault="00CC198D">
      <w:pPr>
        <w:spacing w:line="400" w:lineRule="exact"/>
        <w:ind w:firstLine="425"/>
        <w:jc w:val="left"/>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）报价一览表</w:t>
      </w:r>
      <w:r>
        <w:rPr>
          <w:rFonts w:ascii="宋体" w:eastAsia="宋体" w:hAnsi="宋体" w:hint="eastAsia"/>
        </w:rPr>
        <w:t xml:space="preserve">                   </w:t>
      </w:r>
      <w:r>
        <w:rPr>
          <w:rFonts w:ascii="宋体" w:eastAsia="宋体" w:hAnsi="宋体" w:hint="eastAsia"/>
        </w:rPr>
        <w:t>（</w:t>
      </w:r>
      <w:r>
        <w:rPr>
          <w:rFonts w:ascii="宋体" w:eastAsia="宋体" w:hAnsi="宋体" w:hint="eastAsia"/>
        </w:rPr>
        <w:t>2</w:t>
      </w:r>
      <w:r>
        <w:rPr>
          <w:rFonts w:ascii="宋体" w:eastAsia="宋体" w:hAnsi="宋体" w:hint="eastAsia"/>
        </w:rPr>
        <w:t>）服务要求偏离表</w:t>
      </w:r>
    </w:p>
    <w:p w:rsidR="00387281" w:rsidRDefault="00CC198D">
      <w:pPr>
        <w:spacing w:line="400" w:lineRule="exact"/>
        <w:ind w:left="420"/>
        <w:jc w:val="left"/>
        <w:rPr>
          <w:rFonts w:ascii="宋体" w:eastAsia="宋体" w:hAnsi="宋体"/>
        </w:rPr>
      </w:pPr>
      <w:r>
        <w:rPr>
          <w:rFonts w:ascii="宋体" w:eastAsia="宋体" w:hAnsi="宋体" w:hint="eastAsia"/>
        </w:rPr>
        <w:t>（</w:t>
      </w:r>
      <w:r>
        <w:rPr>
          <w:rFonts w:ascii="宋体" w:eastAsia="宋体" w:hAnsi="宋体" w:hint="eastAsia"/>
        </w:rPr>
        <w:t>3</w:t>
      </w:r>
      <w:r>
        <w:rPr>
          <w:rFonts w:ascii="宋体" w:eastAsia="宋体" w:hAnsi="宋体" w:hint="eastAsia"/>
        </w:rPr>
        <w:t>）合同条款偏离表</w:t>
      </w:r>
      <w:r>
        <w:rPr>
          <w:rFonts w:ascii="宋体" w:eastAsia="宋体" w:hAnsi="宋体" w:hint="eastAsia"/>
        </w:rPr>
        <w:t xml:space="preserve">               </w:t>
      </w:r>
      <w:r>
        <w:rPr>
          <w:rFonts w:ascii="宋体" w:eastAsia="宋体" w:hAnsi="宋体" w:hint="eastAsia"/>
        </w:rPr>
        <w:t>（</w:t>
      </w:r>
      <w:r>
        <w:rPr>
          <w:rFonts w:ascii="宋体" w:eastAsia="宋体" w:hAnsi="宋体" w:hint="eastAsia"/>
        </w:rPr>
        <w:t>4</w:t>
      </w:r>
      <w:r>
        <w:rPr>
          <w:rFonts w:ascii="宋体" w:eastAsia="宋体" w:hAnsi="宋体" w:hint="eastAsia"/>
        </w:rPr>
        <w:t>）信用证明文件</w:t>
      </w:r>
    </w:p>
    <w:p w:rsidR="00387281" w:rsidRDefault="00CC198D">
      <w:pPr>
        <w:spacing w:line="400" w:lineRule="exact"/>
        <w:ind w:firstLineChars="200" w:firstLine="420"/>
        <w:jc w:val="left"/>
        <w:rPr>
          <w:rFonts w:ascii="宋体" w:eastAsia="宋体" w:hAnsi="宋体"/>
        </w:rPr>
      </w:pPr>
      <w:r>
        <w:rPr>
          <w:rFonts w:ascii="宋体" w:eastAsia="宋体" w:hAnsi="宋体" w:hint="eastAsia"/>
        </w:rPr>
        <w:t>（</w:t>
      </w:r>
      <w:r>
        <w:rPr>
          <w:rFonts w:ascii="宋体" w:eastAsia="宋体" w:hAnsi="宋体" w:hint="eastAsia"/>
        </w:rPr>
        <w:t>5</w:t>
      </w:r>
      <w:r>
        <w:rPr>
          <w:rFonts w:ascii="宋体" w:eastAsia="宋体" w:hAnsi="宋体" w:hint="eastAsia"/>
        </w:rPr>
        <w:t>）按磋商文件要求提供的其他有关文件</w:t>
      </w:r>
    </w:p>
    <w:p w:rsidR="00387281" w:rsidRDefault="00CC198D">
      <w:pPr>
        <w:spacing w:line="400" w:lineRule="exact"/>
        <w:ind w:left="420"/>
        <w:jc w:val="left"/>
        <w:rPr>
          <w:rFonts w:ascii="宋体" w:eastAsia="宋体" w:hAnsi="宋体"/>
        </w:rPr>
      </w:pPr>
      <w:r>
        <w:rPr>
          <w:rFonts w:ascii="宋体" w:eastAsia="宋体" w:hAnsi="宋体" w:hint="eastAsia"/>
        </w:rPr>
        <w:t>据此函，签字代表宣布同意如下：</w:t>
      </w:r>
    </w:p>
    <w:p w:rsidR="00387281" w:rsidRDefault="00CC198D">
      <w:pPr>
        <w:numPr>
          <w:ilvl w:val="0"/>
          <w:numId w:val="2"/>
        </w:numPr>
        <w:spacing w:line="400" w:lineRule="exact"/>
        <w:jc w:val="left"/>
        <w:rPr>
          <w:rFonts w:ascii="宋体" w:eastAsia="宋体" w:hAnsi="宋体"/>
        </w:rPr>
      </w:pPr>
      <w:r>
        <w:rPr>
          <w:rFonts w:ascii="宋体" w:eastAsia="宋体" w:hAnsi="宋体" w:hint="eastAsia"/>
        </w:rPr>
        <w:t>供应商承诺将按磋商文件的规定履行合同责任和义务。</w:t>
      </w:r>
    </w:p>
    <w:p w:rsidR="00387281" w:rsidRDefault="00CC198D">
      <w:pPr>
        <w:numPr>
          <w:ilvl w:val="0"/>
          <w:numId w:val="2"/>
        </w:numPr>
        <w:spacing w:line="400" w:lineRule="exact"/>
        <w:jc w:val="left"/>
        <w:rPr>
          <w:rFonts w:ascii="宋体" w:eastAsia="宋体" w:hAnsi="宋体"/>
        </w:rPr>
      </w:pPr>
      <w:r>
        <w:rPr>
          <w:rFonts w:ascii="宋体" w:eastAsia="宋体" w:hAnsi="宋体" w:hint="eastAsia"/>
        </w:rPr>
        <w:t>供应商承诺已详细审查全部磋商文件及有关补充文件，我们完全理解并同意放弃对这方面有不明及误解的权力。</w:t>
      </w:r>
    </w:p>
    <w:p w:rsidR="00387281" w:rsidRDefault="00CC198D">
      <w:pPr>
        <w:numPr>
          <w:ilvl w:val="0"/>
          <w:numId w:val="2"/>
        </w:numPr>
        <w:spacing w:line="400" w:lineRule="exact"/>
        <w:jc w:val="left"/>
        <w:rPr>
          <w:rFonts w:ascii="宋体" w:eastAsia="宋体" w:hAnsi="宋体"/>
        </w:rPr>
      </w:pPr>
      <w:r>
        <w:rPr>
          <w:rFonts w:ascii="宋体" w:eastAsia="宋体" w:hAnsi="宋体" w:hint="eastAsia"/>
        </w:rPr>
        <w:t>本磋商有效期为自磋商日起</w:t>
      </w:r>
      <w:r>
        <w:rPr>
          <w:rFonts w:ascii="宋体" w:eastAsia="宋体" w:hAnsi="宋体" w:hint="eastAsia"/>
          <w:u w:val="single"/>
        </w:rPr>
        <w:t>90</w:t>
      </w:r>
      <w:r>
        <w:rPr>
          <w:rFonts w:ascii="宋体" w:eastAsia="宋体" w:hAnsi="宋体" w:hint="eastAsia"/>
        </w:rPr>
        <w:t>个日历日。</w:t>
      </w:r>
    </w:p>
    <w:p w:rsidR="00387281" w:rsidRDefault="00CC198D">
      <w:pPr>
        <w:numPr>
          <w:ilvl w:val="0"/>
          <w:numId w:val="2"/>
        </w:numPr>
        <w:spacing w:line="400" w:lineRule="exact"/>
        <w:jc w:val="left"/>
        <w:rPr>
          <w:rFonts w:ascii="宋体" w:eastAsia="宋体" w:hAnsi="宋体"/>
        </w:rPr>
      </w:pPr>
      <w:r>
        <w:rPr>
          <w:rFonts w:ascii="宋体" w:eastAsia="宋体" w:hAnsi="宋体" w:hint="eastAsia"/>
        </w:rPr>
        <w:t>供应商承诺提供按照贵方可能要求的与其磋商有关的一切数据或资料，完全理解贵方不一定接受最低价的磋商响应或收到的任何磋商响应。</w:t>
      </w:r>
    </w:p>
    <w:p w:rsidR="00387281" w:rsidRDefault="00CC198D">
      <w:pPr>
        <w:numPr>
          <w:ilvl w:val="0"/>
          <w:numId w:val="2"/>
        </w:numPr>
        <w:spacing w:line="400" w:lineRule="exact"/>
        <w:jc w:val="left"/>
        <w:rPr>
          <w:rFonts w:ascii="宋体" w:eastAsia="宋体" w:hAnsi="宋体"/>
        </w:rPr>
      </w:pPr>
      <w:r>
        <w:rPr>
          <w:rFonts w:ascii="宋体" w:eastAsia="宋体" w:hAnsi="宋体" w:hint="eastAsia"/>
        </w:rPr>
        <w:t>供应商承诺是所供服务的知识产权的合法所有人，或已从其所有人那里得到了适当的授权。</w:t>
      </w:r>
    </w:p>
    <w:p w:rsidR="00387281" w:rsidRDefault="00CC198D">
      <w:pPr>
        <w:numPr>
          <w:ilvl w:val="0"/>
          <w:numId w:val="2"/>
        </w:numPr>
        <w:spacing w:line="400" w:lineRule="exact"/>
        <w:jc w:val="left"/>
        <w:rPr>
          <w:rFonts w:ascii="宋体" w:eastAsia="宋体" w:hAnsi="宋体"/>
        </w:rPr>
      </w:pPr>
      <w:r>
        <w:rPr>
          <w:rFonts w:ascii="宋体" w:eastAsia="宋体" w:hAnsi="宋体" w:hint="eastAsia"/>
        </w:rPr>
        <w:t>与本磋商有关的一切正式往来信函请寄：</w:t>
      </w:r>
      <w:r>
        <w:rPr>
          <w:rFonts w:ascii="宋体" w:eastAsia="宋体" w:hAnsi="宋体" w:hint="eastAsia"/>
          <w:u w:val="single"/>
        </w:rPr>
        <w:t xml:space="preserve"> </w:t>
      </w:r>
      <w:r>
        <w:rPr>
          <w:rFonts w:ascii="宋体" w:eastAsia="宋体" w:hAnsi="宋体" w:hint="eastAsia"/>
          <w:u w:val="single"/>
        </w:rPr>
        <w:t>（地址）</w:t>
      </w:r>
      <w:r>
        <w:rPr>
          <w:rFonts w:ascii="宋体" w:eastAsia="宋体" w:hAnsi="宋体" w:hint="eastAsia"/>
          <w:u w:val="single"/>
        </w:rPr>
        <w:t xml:space="preserve">             </w:t>
      </w:r>
    </w:p>
    <w:tbl>
      <w:tblPr>
        <w:tblW w:w="5790" w:type="dxa"/>
        <w:tblInd w:w="828" w:type="dxa"/>
        <w:tblLayout w:type="fixed"/>
        <w:tblLook w:val="04A0"/>
      </w:tblPr>
      <w:tblGrid>
        <w:gridCol w:w="2955"/>
        <w:gridCol w:w="2835"/>
      </w:tblGrid>
      <w:tr w:rsidR="00387281">
        <w:trPr>
          <w:trHeight w:val="400"/>
        </w:trPr>
        <w:tc>
          <w:tcPr>
            <w:tcW w:w="2955" w:type="dxa"/>
            <w:noWrap/>
            <w:vAlign w:val="center"/>
          </w:tcPr>
          <w:p w:rsidR="00387281" w:rsidRDefault="00CC198D">
            <w:pPr>
              <w:spacing w:line="400" w:lineRule="exact"/>
              <w:jc w:val="right"/>
              <w:rPr>
                <w:rFonts w:ascii="宋体" w:eastAsia="宋体" w:hAnsi="宋体"/>
              </w:rPr>
            </w:pPr>
            <w:r>
              <w:rPr>
                <w:rFonts w:ascii="宋体" w:eastAsia="宋体" w:hAnsi="宋体" w:hint="eastAsia"/>
              </w:rPr>
              <w:t>电话：</w:t>
            </w:r>
          </w:p>
        </w:tc>
        <w:tc>
          <w:tcPr>
            <w:tcW w:w="2835" w:type="dxa"/>
            <w:tcBorders>
              <w:bottom w:val="single" w:sz="4" w:space="0" w:color="auto"/>
            </w:tcBorders>
            <w:noWrap/>
            <w:vAlign w:val="center"/>
          </w:tcPr>
          <w:p w:rsidR="00387281" w:rsidRDefault="00387281">
            <w:pPr>
              <w:spacing w:line="400" w:lineRule="exact"/>
              <w:jc w:val="left"/>
              <w:rPr>
                <w:rFonts w:ascii="宋体" w:eastAsia="宋体" w:hAnsi="宋体"/>
              </w:rPr>
            </w:pPr>
          </w:p>
        </w:tc>
      </w:tr>
      <w:tr w:rsidR="00387281">
        <w:trPr>
          <w:trHeight w:val="400"/>
        </w:trPr>
        <w:tc>
          <w:tcPr>
            <w:tcW w:w="2955" w:type="dxa"/>
            <w:noWrap/>
            <w:vAlign w:val="center"/>
          </w:tcPr>
          <w:p w:rsidR="00387281" w:rsidRDefault="00CC198D">
            <w:pPr>
              <w:spacing w:line="400" w:lineRule="exact"/>
              <w:jc w:val="right"/>
              <w:rPr>
                <w:rFonts w:ascii="宋体" w:eastAsia="宋体" w:hAnsi="宋体"/>
              </w:rPr>
            </w:pPr>
            <w:r>
              <w:rPr>
                <w:rFonts w:ascii="宋体" w:eastAsia="宋体" w:hAnsi="宋体" w:hint="eastAsia"/>
              </w:rPr>
              <w:t>手机：</w:t>
            </w:r>
          </w:p>
        </w:tc>
        <w:tc>
          <w:tcPr>
            <w:tcW w:w="2835" w:type="dxa"/>
            <w:tcBorders>
              <w:bottom w:val="single" w:sz="4" w:space="0" w:color="auto"/>
            </w:tcBorders>
            <w:noWrap/>
            <w:vAlign w:val="center"/>
          </w:tcPr>
          <w:p w:rsidR="00387281" w:rsidRDefault="00387281">
            <w:pPr>
              <w:spacing w:line="400" w:lineRule="exact"/>
              <w:jc w:val="left"/>
              <w:rPr>
                <w:rFonts w:ascii="宋体" w:eastAsia="宋体" w:hAnsi="宋体"/>
              </w:rPr>
            </w:pPr>
          </w:p>
        </w:tc>
      </w:tr>
      <w:tr w:rsidR="00387281">
        <w:trPr>
          <w:trHeight w:val="400"/>
        </w:trPr>
        <w:tc>
          <w:tcPr>
            <w:tcW w:w="2955" w:type="dxa"/>
            <w:noWrap/>
            <w:vAlign w:val="center"/>
          </w:tcPr>
          <w:p w:rsidR="00387281" w:rsidRDefault="00CC198D">
            <w:pPr>
              <w:spacing w:line="400" w:lineRule="exact"/>
              <w:jc w:val="right"/>
              <w:rPr>
                <w:rFonts w:ascii="宋体" w:eastAsia="宋体" w:hAnsi="宋体"/>
              </w:rPr>
            </w:pPr>
            <w:r>
              <w:rPr>
                <w:rFonts w:ascii="宋体" w:eastAsia="宋体" w:hAnsi="宋体" w:hint="eastAsia"/>
              </w:rPr>
              <w:t>传真：</w:t>
            </w:r>
          </w:p>
        </w:tc>
        <w:tc>
          <w:tcPr>
            <w:tcW w:w="2835" w:type="dxa"/>
            <w:tcBorders>
              <w:bottom w:val="single" w:sz="4" w:space="0" w:color="auto"/>
            </w:tcBorders>
            <w:noWrap/>
            <w:vAlign w:val="center"/>
          </w:tcPr>
          <w:p w:rsidR="00387281" w:rsidRDefault="00387281">
            <w:pPr>
              <w:spacing w:line="400" w:lineRule="exact"/>
              <w:jc w:val="left"/>
              <w:rPr>
                <w:rFonts w:ascii="宋体" w:eastAsia="宋体" w:hAnsi="宋体"/>
              </w:rPr>
            </w:pPr>
          </w:p>
        </w:tc>
      </w:tr>
      <w:tr w:rsidR="00387281">
        <w:trPr>
          <w:trHeight w:val="400"/>
        </w:trPr>
        <w:tc>
          <w:tcPr>
            <w:tcW w:w="2955" w:type="dxa"/>
            <w:noWrap/>
            <w:vAlign w:val="center"/>
          </w:tcPr>
          <w:p w:rsidR="00387281" w:rsidRDefault="00CC198D">
            <w:pPr>
              <w:spacing w:line="400" w:lineRule="exact"/>
              <w:jc w:val="right"/>
              <w:rPr>
                <w:rFonts w:ascii="宋体" w:eastAsia="宋体" w:hAnsi="宋体"/>
              </w:rPr>
            </w:pPr>
            <w:r>
              <w:rPr>
                <w:rFonts w:ascii="宋体" w:eastAsia="宋体" w:hAnsi="宋体" w:hint="eastAsia"/>
              </w:rPr>
              <w:t>电子邮件：</w:t>
            </w:r>
          </w:p>
        </w:tc>
        <w:tc>
          <w:tcPr>
            <w:tcW w:w="2835" w:type="dxa"/>
            <w:tcBorders>
              <w:bottom w:val="single" w:sz="4" w:space="0" w:color="auto"/>
            </w:tcBorders>
            <w:noWrap/>
            <w:vAlign w:val="center"/>
          </w:tcPr>
          <w:p w:rsidR="00387281" w:rsidRDefault="00387281">
            <w:pPr>
              <w:spacing w:line="400" w:lineRule="exact"/>
              <w:jc w:val="left"/>
              <w:rPr>
                <w:rFonts w:ascii="宋体" w:eastAsia="宋体" w:hAnsi="宋体"/>
              </w:rPr>
            </w:pPr>
          </w:p>
        </w:tc>
      </w:tr>
      <w:tr w:rsidR="00387281">
        <w:trPr>
          <w:cantSplit/>
          <w:trHeight w:val="400"/>
        </w:trPr>
        <w:tc>
          <w:tcPr>
            <w:tcW w:w="2955" w:type="dxa"/>
            <w:noWrap/>
            <w:vAlign w:val="center"/>
          </w:tcPr>
          <w:p w:rsidR="00387281" w:rsidRDefault="00CC198D">
            <w:pPr>
              <w:spacing w:line="400" w:lineRule="exact"/>
              <w:jc w:val="right"/>
              <w:rPr>
                <w:rFonts w:ascii="宋体" w:eastAsia="宋体" w:hAnsi="宋体"/>
              </w:rPr>
            </w:pPr>
            <w:r>
              <w:rPr>
                <w:rFonts w:ascii="宋体" w:eastAsia="宋体" w:hAnsi="宋体" w:hint="eastAsia"/>
              </w:rPr>
              <w:t>供应商授权代表签字：</w:t>
            </w:r>
          </w:p>
        </w:tc>
        <w:tc>
          <w:tcPr>
            <w:tcW w:w="2835" w:type="dxa"/>
            <w:noWrap/>
            <w:vAlign w:val="center"/>
          </w:tcPr>
          <w:p w:rsidR="00387281" w:rsidRDefault="00387281">
            <w:pPr>
              <w:spacing w:line="400" w:lineRule="exact"/>
              <w:jc w:val="left"/>
              <w:rPr>
                <w:rFonts w:ascii="宋体" w:eastAsia="宋体" w:hAnsi="宋体"/>
              </w:rPr>
            </w:pPr>
          </w:p>
        </w:tc>
      </w:tr>
      <w:tr w:rsidR="00387281">
        <w:trPr>
          <w:cantSplit/>
          <w:trHeight w:val="400"/>
        </w:trPr>
        <w:tc>
          <w:tcPr>
            <w:tcW w:w="2955" w:type="dxa"/>
            <w:noWrap/>
            <w:vAlign w:val="center"/>
          </w:tcPr>
          <w:p w:rsidR="00387281" w:rsidRDefault="00CC198D">
            <w:pPr>
              <w:spacing w:line="400" w:lineRule="exact"/>
              <w:jc w:val="right"/>
              <w:rPr>
                <w:rFonts w:ascii="宋体" w:eastAsia="宋体" w:hAnsi="宋体"/>
              </w:rPr>
            </w:pPr>
            <w:r>
              <w:rPr>
                <w:rFonts w:ascii="宋体" w:eastAsia="宋体" w:hAnsi="宋体" w:hint="eastAsia"/>
              </w:rPr>
              <w:t>供应商授权代表姓名、职务：</w:t>
            </w:r>
          </w:p>
        </w:tc>
        <w:tc>
          <w:tcPr>
            <w:tcW w:w="2835" w:type="dxa"/>
            <w:tcBorders>
              <w:top w:val="single" w:sz="4" w:space="0" w:color="auto"/>
              <w:bottom w:val="single" w:sz="4" w:space="0" w:color="auto"/>
            </w:tcBorders>
            <w:noWrap/>
            <w:vAlign w:val="center"/>
          </w:tcPr>
          <w:p w:rsidR="00387281" w:rsidRDefault="00387281">
            <w:pPr>
              <w:spacing w:line="400" w:lineRule="exact"/>
              <w:jc w:val="left"/>
              <w:rPr>
                <w:rFonts w:ascii="宋体" w:eastAsia="宋体" w:hAnsi="宋体"/>
              </w:rPr>
            </w:pPr>
          </w:p>
        </w:tc>
      </w:tr>
      <w:tr w:rsidR="00387281">
        <w:trPr>
          <w:cantSplit/>
          <w:trHeight w:val="400"/>
        </w:trPr>
        <w:tc>
          <w:tcPr>
            <w:tcW w:w="2955" w:type="dxa"/>
            <w:noWrap/>
            <w:vAlign w:val="center"/>
          </w:tcPr>
          <w:p w:rsidR="00387281" w:rsidRDefault="00CC198D">
            <w:pPr>
              <w:spacing w:line="400" w:lineRule="exact"/>
              <w:jc w:val="right"/>
              <w:rPr>
                <w:rFonts w:ascii="宋体" w:eastAsia="宋体" w:hAnsi="宋体"/>
              </w:rPr>
            </w:pPr>
            <w:r>
              <w:rPr>
                <w:rFonts w:ascii="宋体" w:eastAsia="宋体" w:hAnsi="宋体" w:hint="eastAsia"/>
              </w:rPr>
              <w:t>供应商名称：</w:t>
            </w:r>
          </w:p>
        </w:tc>
        <w:tc>
          <w:tcPr>
            <w:tcW w:w="2835" w:type="dxa"/>
            <w:tcBorders>
              <w:bottom w:val="single" w:sz="4" w:space="0" w:color="auto"/>
            </w:tcBorders>
            <w:noWrap/>
            <w:vAlign w:val="center"/>
          </w:tcPr>
          <w:p w:rsidR="00387281" w:rsidRDefault="00387281">
            <w:pPr>
              <w:spacing w:line="400" w:lineRule="exact"/>
              <w:jc w:val="left"/>
              <w:rPr>
                <w:rFonts w:ascii="宋体" w:eastAsia="宋体" w:hAnsi="宋体"/>
              </w:rPr>
            </w:pPr>
          </w:p>
        </w:tc>
      </w:tr>
      <w:tr w:rsidR="00387281">
        <w:trPr>
          <w:cantSplit/>
          <w:trHeight w:val="400"/>
        </w:trPr>
        <w:tc>
          <w:tcPr>
            <w:tcW w:w="2955" w:type="dxa"/>
            <w:noWrap/>
            <w:vAlign w:val="center"/>
          </w:tcPr>
          <w:p w:rsidR="00387281" w:rsidRDefault="00CC198D">
            <w:pPr>
              <w:spacing w:line="400" w:lineRule="exact"/>
              <w:jc w:val="right"/>
              <w:rPr>
                <w:rFonts w:ascii="宋体" w:eastAsia="宋体" w:hAnsi="宋体"/>
              </w:rPr>
            </w:pPr>
            <w:r>
              <w:rPr>
                <w:rFonts w:ascii="宋体" w:eastAsia="宋体" w:hAnsi="宋体" w:hint="eastAsia"/>
              </w:rPr>
              <w:t>公章：</w:t>
            </w:r>
          </w:p>
        </w:tc>
        <w:tc>
          <w:tcPr>
            <w:tcW w:w="2835" w:type="dxa"/>
            <w:tcBorders>
              <w:bottom w:val="single" w:sz="4" w:space="0" w:color="auto"/>
            </w:tcBorders>
            <w:noWrap/>
            <w:vAlign w:val="center"/>
          </w:tcPr>
          <w:p w:rsidR="00387281" w:rsidRDefault="00387281">
            <w:pPr>
              <w:spacing w:line="400" w:lineRule="exact"/>
              <w:jc w:val="left"/>
              <w:rPr>
                <w:rFonts w:ascii="宋体" w:eastAsia="宋体" w:hAnsi="宋体"/>
              </w:rPr>
            </w:pPr>
          </w:p>
        </w:tc>
      </w:tr>
    </w:tbl>
    <w:p w:rsidR="00387281" w:rsidRDefault="00CC198D">
      <w:pPr>
        <w:rPr>
          <w:rFonts w:ascii="黑体" w:eastAsia="黑体"/>
          <w:b/>
          <w:sz w:val="28"/>
        </w:rPr>
      </w:pPr>
      <w:bookmarkStart w:id="646" w:name="_Toc327883129"/>
      <w:bookmarkStart w:id="647" w:name="_Toc181516842"/>
      <w:bookmarkStart w:id="648" w:name="_Toc143912346"/>
      <w:bookmarkStart w:id="649" w:name="_Toc162722764"/>
      <w:bookmarkStart w:id="650" w:name="_Toc182711191"/>
      <w:bookmarkStart w:id="651" w:name="_Toc492644883"/>
      <w:r>
        <w:rPr>
          <w:rFonts w:ascii="黑体" w:eastAsia="黑体" w:hint="eastAsia"/>
          <w:b/>
          <w:sz w:val="28"/>
        </w:rPr>
        <w:br w:type="page"/>
      </w:r>
    </w:p>
    <w:p w:rsidR="00387281" w:rsidRDefault="00CC198D">
      <w:pPr>
        <w:widowControl/>
        <w:jc w:val="center"/>
        <w:rPr>
          <w:rFonts w:ascii="宋体" w:eastAsia="宋体" w:hAnsi="宋体" w:cs="宋体"/>
          <w:b/>
          <w:color w:val="000000"/>
          <w:kern w:val="0"/>
          <w:sz w:val="22"/>
          <w:szCs w:val="22"/>
        </w:rPr>
      </w:pPr>
      <w:r>
        <w:rPr>
          <w:rFonts w:ascii="黑体" w:eastAsia="黑体" w:hint="eastAsia"/>
          <w:b/>
          <w:sz w:val="28"/>
        </w:rPr>
        <w:t>二、报价一览表</w:t>
      </w:r>
      <w:bookmarkEnd w:id="646"/>
      <w:bookmarkEnd w:id="647"/>
      <w:bookmarkEnd w:id="648"/>
      <w:bookmarkEnd w:id="649"/>
      <w:bookmarkEnd w:id="650"/>
      <w:r>
        <w:rPr>
          <w:rFonts w:ascii="黑体" w:eastAsia="黑体" w:hint="eastAsia"/>
          <w:b/>
          <w:sz w:val="28"/>
        </w:rPr>
        <w:t>（格式）</w:t>
      </w:r>
      <w:bookmarkEnd w:id="651"/>
    </w:p>
    <w:p w:rsidR="00387281" w:rsidRDefault="00387281">
      <w:pPr>
        <w:widowControl/>
        <w:jc w:val="left"/>
        <w:rPr>
          <w:rFonts w:ascii="宋体" w:eastAsia="宋体" w:hAnsi="宋体" w:cs="宋体"/>
          <w:color w:val="000000"/>
          <w:kern w:val="0"/>
          <w:sz w:val="22"/>
          <w:szCs w:val="22"/>
        </w:rPr>
      </w:pPr>
    </w:p>
    <w:tbl>
      <w:tblPr>
        <w:tblW w:w="92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0"/>
        <w:gridCol w:w="1584"/>
        <w:gridCol w:w="6877"/>
      </w:tblGrid>
      <w:tr w:rsidR="00387281">
        <w:trPr>
          <w:trHeight w:val="585"/>
          <w:jc w:val="center"/>
        </w:trPr>
        <w:tc>
          <w:tcPr>
            <w:tcW w:w="760" w:type="dxa"/>
            <w:vAlign w:val="center"/>
          </w:tcPr>
          <w:p w:rsidR="00387281" w:rsidRDefault="00CC198D">
            <w:pPr>
              <w:spacing w:line="400" w:lineRule="exact"/>
              <w:jc w:val="center"/>
              <w:rPr>
                <w:rFonts w:ascii="宋体" w:eastAsia="宋体" w:hAnsi="宋体"/>
                <w:b/>
                <w:bCs/>
              </w:rPr>
            </w:pPr>
            <w:r>
              <w:rPr>
                <w:rFonts w:ascii="宋体" w:eastAsia="宋体" w:hAnsi="宋体" w:hint="eastAsia"/>
                <w:b/>
                <w:bCs/>
              </w:rPr>
              <w:t>序号</w:t>
            </w:r>
          </w:p>
        </w:tc>
        <w:tc>
          <w:tcPr>
            <w:tcW w:w="1584" w:type="dxa"/>
            <w:vAlign w:val="center"/>
          </w:tcPr>
          <w:p w:rsidR="00387281" w:rsidRDefault="00CC198D">
            <w:pPr>
              <w:spacing w:line="400" w:lineRule="exact"/>
              <w:jc w:val="center"/>
              <w:rPr>
                <w:rFonts w:ascii="宋体" w:eastAsia="宋体" w:hAnsi="宋体"/>
                <w:b/>
                <w:bCs/>
              </w:rPr>
            </w:pPr>
            <w:r>
              <w:rPr>
                <w:rFonts w:ascii="宋体" w:eastAsia="宋体" w:hAnsi="宋体" w:hint="eastAsia"/>
                <w:b/>
                <w:bCs/>
              </w:rPr>
              <w:t>项目</w:t>
            </w:r>
          </w:p>
        </w:tc>
        <w:tc>
          <w:tcPr>
            <w:tcW w:w="6877" w:type="dxa"/>
            <w:vAlign w:val="center"/>
          </w:tcPr>
          <w:p w:rsidR="00387281" w:rsidRDefault="00CC198D">
            <w:pPr>
              <w:spacing w:line="400" w:lineRule="exact"/>
              <w:jc w:val="center"/>
              <w:rPr>
                <w:rFonts w:ascii="宋体" w:eastAsia="宋体" w:hAnsi="宋体"/>
                <w:b/>
                <w:bCs/>
              </w:rPr>
            </w:pPr>
            <w:r>
              <w:rPr>
                <w:rFonts w:ascii="宋体" w:eastAsia="宋体" w:hAnsi="宋体" w:hint="eastAsia"/>
                <w:b/>
                <w:bCs/>
              </w:rPr>
              <w:t>内容</w:t>
            </w:r>
          </w:p>
        </w:tc>
      </w:tr>
      <w:tr w:rsidR="00387281">
        <w:trPr>
          <w:trHeight w:val="627"/>
          <w:jc w:val="center"/>
        </w:trPr>
        <w:tc>
          <w:tcPr>
            <w:tcW w:w="760" w:type="dxa"/>
            <w:vAlign w:val="center"/>
          </w:tcPr>
          <w:p w:rsidR="00387281" w:rsidRDefault="00CC198D">
            <w:pPr>
              <w:spacing w:line="400" w:lineRule="exact"/>
              <w:jc w:val="center"/>
              <w:rPr>
                <w:rFonts w:ascii="宋体" w:eastAsia="宋体" w:hAnsi="宋体"/>
              </w:rPr>
            </w:pPr>
            <w:r>
              <w:rPr>
                <w:rFonts w:ascii="宋体" w:eastAsia="宋体" w:hAnsi="宋体" w:hint="eastAsia"/>
              </w:rPr>
              <w:t>1</w:t>
            </w:r>
          </w:p>
        </w:tc>
        <w:tc>
          <w:tcPr>
            <w:tcW w:w="1584" w:type="dxa"/>
            <w:vAlign w:val="center"/>
          </w:tcPr>
          <w:p w:rsidR="00387281" w:rsidRDefault="00CC198D">
            <w:pPr>
              <w:spacing w:line="400" w:lineRule="exact"/>
              <w:jc w:val="center"/>
              <w:rPr>
                <w:rFonts w:ascii="宋体" w:eastAsia="宋体" w:hAnsi="宋体"/>
              </w:rPr>
            </w:pPr>
            <w:r>
              <w:rPr>
                <w:rFonts w:ascii="宋体" w:eastAsia="宋体" w:hAnsi="宋体" w:hint="eastAsia"/>
              </w:rPr>
              <w:t>项目名称</w:t>
            </w:r>
          </w:p>
        </w:tc>
        <w:tc>
          <w:tcPr>
            <w:tcW w:w="6877" w:type="dxa"/>
            <w:vAlign w:val="center"/>
          </w:tcPr>
          <w:p w:rsidR="00387281" w:rsidRDefault="00387281">
            <w:pPr>
              <w:spacing w:line="400" w:lineRule="exact"/>
              <w:jc w:val="center"/>
              <w:rPr>
                <w:rFonts w:ascii="宋体" w:eastAsia="宋体" w:hAnsi="宋体"/>
              </w:rPr>
            </w:pPr>
          </w:p>
        </w:tc>
      </w:tr>
      <w:tr w:rsidR="00387281">
        <w:trPr>
          <w:trHeight w:val="2985"/>
          <w:jc w:val="center"/>
        </w:trPr>
        <w:tc>
          <w:tcPr>
            <w:tcW w:w="760" w:type="dxa"/>
            <w:vAlign w:val="center"/>
          </w:tcPr>
          <w:p w:rsidR="00387281" w:rsidRDefault="00CC198D">
            <w:pPr>
              <w:spacing w:line="400" w:lineRule="exact"/>
              <w:jc w:val="center"/>
              <w:rPr>
                <w:rFonts w:ascii="宋体" w:eastAsia="宋体" w:hAnsi="宋体"/>
              </w:rPr>
            </w:pPr>
            <w:r>
              <w:rPr>
                <w:rFonts w:ascii="宋体" w:eastAsia="宋体" w:hAnsi="宋体" w:hint="eastAsia"/>
              </w:rPr>
              <w:t>2</w:t>
            </w:r>
          </w:p>
        </w:tc>
        <w:tc>
          <w:tcPr>
            <w:tcW w:w="1584" w:type="dxa"/>
            <w:vAlign w:val="center"/>
          </w:tcPr>
          <w:p w:rsidR="00387281" w:rsidRDefault="00CC198D">
            <w:pPr>
              <w:spacing w:line="400" w:lineRule="exact"/>
              <w:jc w:val="center"/>
              <w:rPr>
                <w:rFonts w:ascii="宋体" w:eastAsia="宋体" w:hAnsi="宋体"/>
              </w:rPr>
            </w:pPr>
            <w:r>
              <w:rPr>
                <w:rFonts w:ascii="宋体" w:eastAsia="宋体" w:hAnsi="宋体" w:hint="eastAsia"/>
              </w:rPr>
              <w:t>首轮报价</w:t>
            </w:r>
          </w:p>
        </w:tc>
        <w:tc>
          <w:tcPr>
            <w:tcW w:w="6877" w:type="dxa"/>
            <w:vAlign w:val="center"/>
          </w:tcPr>
          <w:p w:rsidR="00387281" w:rsidRDefault="00387281">
            <w:pPr>
              <w:spacing w:line="400" w:lineRule="exact"/>
              <w:jc w:val="center"/>
              <w:rPr>
                <w:rFonts w:ascii="宋体" w:eastAsia="宋体" w:hAnsi="宋体"/>
              </w:rPr>
            </w:pPr>
          </w:p>
          <w:p w:rsidR="00387281" w:rsidRDefault="00CC198D">
            <w:pPr>
              <w:spacing w:line="400" w:lineRule="exact"/>
              <w:jc w:val="center"/>
              <w:rPr>
                <w:rFonts w:ascii="宋体" w:eastAsia="宋体" w:hAnsi="宋体"/>
              </w:rPr>
            </w:pPr>
            <w:r>
              <w:rPr>
                <w:rFonts w:ascii="宋体" w:eastAsia="宋体" w:hAnsi="宋体" w:hint="eastAsia"/>
              </w:rPr>
              <w:t>大写：</w:t>
            </w:r>
            <w:r>
              <w:rPr>
                <w:rFonts w:ascii="宋体" w:eastAsia="宋体" w:hAnsi="宋体" w:hint="eastAsia"/>
              </w:rPr>
              <w:t xml:space="preserve">    </w:t>
            </w:r>
            <w:r>
              <w:rPr>
                <w:rFonts w:ascii="宋体" w:eastAsia="宋体" w:hAnsi="宋体" w:hint="eastAsia"/>
              </w:rPr>
              <w:t>元</w:t>
            </w:r>
          </w:p>
          <w:p w:rsidR="00387281" w:rsidRDefault="00387281">
            <w:pPr>
              <w:spacing w:line="400" w:lineRule="exact"/>
              <w:jc w:val="center"/>
              <w:rPr>
                <w:rFonts w:ascii="宋体" w:eastAsia="宋体" w:hAnsi="宋体"/>
              </w:rPr>
            </w:pPr>
          </w:p>
          <w:p w:rsidR="00387281" w:rsidRDefault="00CC198D">
            <w:pPr>
              <w:spacing w:line="400" w:lineRule="exact"/>
              <w:jc w:val="center"/>
              <w:rPr>
                <w:rFonts w:ascii="宋体" w:eastAsia="宋体" w:hAnsi="宋体"/>
              </w:rPr>
            </w:pPr>
            <w:r>
              <w:rPr>
                <w:rFonts w:ascii="宋体" w:eastAsia="宋体" w:hAnsi="宋体" w:hint="eastAsia"/>
              </w:rPr>
              <w:t>小写：</w:t>
            </w:r>
            <w:r>
              <w:rPr>
                <w:rFonts w:ascii="宋体" w:eastAsia="宋体" w:hAnsi="宋体" w:hint="eastAsia"/>
              </w:rPr>
              <w:t xml:space="preserve">    </w:t>
            </w:r>
            <w:r>
              <w:rPr>
                <w:rFonts w:ascii="宋体" w:eastAsia="宋体" w:hAnsi="宋体" w:hint="eastAsia"/>
              </w:rPr>
              <w:t>元</w:t>
            </w:r>
          </w:p>
        </w:tc>
      </w:tr>
      <w:tr w:rsidR="00387281">
        <w:trPr>
          <w:trHeight w:val="627"/>
          <w:jc w:val="center"/>
        </w:trPr>
        <w:tc>
          <w:tcPr>
            <w:tcW w:w="760" w:type="dxa"/>
            <w:vAlign w:val="center"/>
          </w:tcPr>
          <w:p w:rsidR="00387281" w:rsidRDefault="00CC198D">
            <w:pPr>
              <w:spacing w:line="400" w:lineRule="exact"/>
              <w:jc w:val="center"/>
              <w:rPr>
                <w:rFonts w:ascii="宋体" w:eastAsia="宋体" w:hAnsi="宋体"/>
              </w:rPr>
            </w:pPr>
            <w:r>
              <w:rPr>
                <w:rFonts w:ascii="宋体" w:eastAsia="宋体" w:hAnsi="宋体" w:hint="eastAsia"/>
              </w:rPr>
              <w:t>3</w:t>
            </w:r>
          </w:p>
        </w:tc>
        <w:tc>
          <w:tcPr>
            <w:tcW w:w="1584" w:type="dxa"/>
            <w:vAlign w:val="center"/>
          </w:tcPr>
          <w:p w:rsidR="00387281" w:rsidRDefault="00CC198D">
            <w:pPr>
              <w:spacing w:line="400" w:lineRule="exact"/>
              <w:jc w:val="center"/>
              <w:rPr>
                <w:rFonts w:ascii="宋体" w:eastAsia="宋体" w:hAnsi="宋体"/>
              </w:rPr>
            </w:pPr>
            <w:r>
              <w:rPr>
                <w:rFonts w:ascii="宋体" w:eastAsia="宋体" w:hAnsi="宋体" w:hint="eastAsia"/>
              </w:rPr>
              <w:t>响应有效期</w:t>
            </w:r>
          </w:p>
        </w:tc>
        <w:tc>
          <w:tcPr>
            <w:tcW w:w="6877" w:type="dxa"/>
            <w:vAlign w:val="center"/>
          </w:tcPr>
          <w:p w:rsidR="00387281" w:rsidRDefault="00CC198D">
            <w:pPr>
              <w:spacing w:line="400" w:lineRule="exact"/>
              <w:jc w:val="center"/>
              <w:rPr>
                <w:rFonts w:ascii="宋体" w:eastAsia="宋体" w:hAnsi="宋体"/>
              </w:rPr>
            </w:pPr>
            <w:r>
              <w:rPr>
                <w:rFonts w:ascii="宋体" w:eastAsia="宋体" w:hAnsi="宋体" w:hint="eastAsia"/>
              </w:rPr>
              <w:t>90</w:t>
            </w:r>
            <w:r>
              <w:rPr>
                <w:rFonts w:ascii="宋体" w:eastAsia="宋体" w:hAnsi="宋体" w:hint="eastAsia"/>
              </w:rPr>
              <w:t>个日历日。</w:t>
            </w:r>
          </w:p>
        </w:tc>
      </w:tr>
      <w:tr w:rsidR="00387281">
        <w:trPr>
          <w:trHeight w:val="627"/>
          <w:jc w:val="center"/>
        </w:trPr>
        <w:tc>
          <w:tcPr>
            <w:tcW w:w="760" w:type="dxa"/>
            <w:vAlign w:val="center"/>
          </w:tcPr>
          <w:p w:rsidR="00387281" w:rsidRDefault="00CC198D">
            <w:pPr>
              <w:spacing w:line="400" w:lineRule="exact"/>
              <w:jc w:val="center"/>
              <w:rPr>
                <w:rFonts w:ascii="宋体" w:eastAsia="宋体" w:hAnsi="宋体"/>
              </w:rPr>
            </w:pPr>
            <w:r>
              <w:rPr>
                <w:rFonts w:ascii="宋体" w:eastAsia="宋体" w:hAnsi="宋体" w:hint="eastAsia"/>
              </w:rPr>
              <w:t>4</w:t>
            </w:r>
          </w:p>
        </w:tc>
        <w:tc>
          <w:tcPr>
            <w:tcW w:w="1584" w:type="dxa"/>
            <w:vAlign w:val="center"/>
          </w:tcPr>
          <w:p w:rsidR="00387281" w:rsidRDefault="00CC198D">
            <w:pPr>
              <w:spacing w:line="400" w:lineRule="exact"/>
              <w:jc w:val="center"/>
              <w:rPr>
                <w:rFonts w:ascii="宋体" w:eastAsia="宋体" w:hAnsi="宋体"/>
              </w:rPr>
            </w:pPr>
            <w:r>
              <w:rPr>
                <w:rFonts w:ascii="宋体" w:eastAsia="宋体" w:hAnsi="宋体" w:hint="eastAsia"/>
              </w:rPr>
              <w:t>服务期</w:t>
            </w:r>
          </w:p>
        </w:tc>
        <w:tc>
          <w:tcPr>
            <w:tcW w:w="6877" w:type="dxa"/>
            <w:vAlign w:val="center"/>
          </w:tcPr>
          <w:p w:rsidR="00387281" w:rsidRDefault="00CC198D">
            <w:pPr>
              <w:spacing w:line="400" w:lineRule="exact"/>
              <w:jc w:val="center"/>
              <w:rPr>
                <w:rFonts w:ascii="宋体" w:eastAsia="宋体" w:hAnsi="宋体"/>
              </w:rPr>
            </w:pPr>
            <w:r>
              <w:rPr>
                <w:rFonts w:ascii="宋体" w:eastAsia="宋体" w:hAnsi="宋体" w:hint="eastAsia"/>
              </w:rPr>
              <w:t>我方完全响应磋商文件要求。</w:t>
            </w:r>
          </w:p>
        </w:tc>
      </w:tr>
      <w:tr w:rsidR="00387281">
        <w:trPr>
          <w:trHeight w:val="627"/>
          <w:jc w:val="center"/>
        </w:trPr>
        <w:tc>
          <w:tcPr>
            <w:tcW w:w="760" w:type="dxa"/>
            <w:vAlign w:val="center"/>
          </w:tcPr>
          <w:p w:rsidR="00387281" w:rsidRDefault="00CC198D">
            <w:pPr>
              <w:spacing w:line="400" w:lineRule="exact"/>
              <w:jc w:val="center"/>
              <w:rPr>
                <w:rFonts w:ascii="宋体" w:eastAsia="宋体" w:hAnsi="宋体"/>
              </w:rPr>
            </w:pPr>
            <w:r>
              <w:rPr>
                <w:rFonts w:ascii="宋体" w:eastAsia="宋体" w:hAnsi="宋体" w:hint="eastAsia"/>
              </w:rPr>
              <w:t>5</w:t>
            </w:r>
          </w:p>
        </w:tc>
        <w:tc>
          <w:tcPr>
            <w:tcW w:w="1584" w:type="dxa"/>
            <w:vAlign w:val="center"/>
          </w:tcPr>
          <w:p w:rsidR="00387281" w:rsidRDefault="00CC198D">
            <w:pPr>
              <w:spacing w:line="400" w:lineRule="exact"/>
              <w:jc w:val="center"/>
              <w:rPr>
                <w:rFonts w:ascii="宋体" w:eastAsia="宋体" w:hAnsi="宋体"/>
              </w:rPr>
            </w:pPr>
            <w:r>
              <w:rPr>
                <w:rFonts w:ascii="宋体" w:eastAsia="宋体" w:hAnsi="宋体" w:hint="eastAsia"/>
              </w:rPr>
              <w:t>服务质量</w:t>
            </w:r>
          </w:p>
        </w:tc>
        <w:tc>
          <w:tcPr>
            <w:tcW w:w="6877" w:type="dxa"/>
            <w:vAlign w:val="center"/>
          </w:tcPr>
          <w:p w:rsidR="00387281" w:rsidRDefault="00CC198D">
            <w:pPr>
              <w:spacing w:line="400" w:lineRule="exact"/>
              <w:jc w:val="center"/>
              <w:rPr>
                <w:rFonts w:ascii="宋体" w:eastAsia="宋体" w:hAnsi="宋体"/>
              </w:rPr>
            </w:pPr>
            <w:r>
              <w:rPr>
                <w:rFonts w:ascii="宋体" w:eastAsia="宋体" w:hAnsi="宋体" w:hint="eastAsia"/>
              </w:rPr>
              <w:t>我方完全响应磋商文件要求。</w:t>
            </w:r>
          </w:p>
        </w:tc>
      </w:tr>
      <w:tr w:rsidR="00387281">
        <w:trPr>
          <w:trHeight w:val="752"/>
          <w:jc w:val="center"/>
        </w:trPr>
        <w:tc>
          <w:tcPr>
            <w:tcW w:w="760" w:type="dxa"/>
            <w:vAlign w:val="center"/>
          </w:tcPr>
          <w:p w:rsidR="00387281" w:rsidRDefault="00CC198D">
            <w:pPr>
              <w:spacing w:line="400" w:lineRule="exact"/>
              <w:jc w:val="center"/>
              <w:rPr>
                <w:rFonts w:ascii="宋体" w:eastAsia="宋体" w:hAnsi="宋体"/>
              </w:rPr>
            </w:pPr>
            <w:r>
              <w:rPr>
                <w:rFonts w:ascii="宋体" w:eastAsia="宋体" w:hAnsi="宋体" w:hint="eastAsia"/>
              </w:rPr>
              <w:t>6</w:t>
            </w:r>
          </w:p>
        </w:tc>
        <w:tc>
          <w:tcPr>
            <w:tcW w:w="1584" w:type="dxa"/>
            <w:vAlign w:val="center"/>
          </w:tcPr>
          <w:p w:rsidR="00387281" w:rsidRDefault="00CC198D">
            <w:pPr>
              <w:spacing w:line="400" w:lineRule="exact"/>
              <w:jc w:val="center"/>
              <w:rPr>
                <w:rFonts w:ascii="宋体" w:eastAsia="宋体" w:hAnsi="宋体"/>
              </w:rPr>
            </w:pPr>
            <w:r>
              <w:rPr>
                <w:rFonts w:ascii="宋体" w:eastAsia="宋体" w:hAnsi="宋体" w:hint="eastAsia"/>
              </w:rPr>
              <w:t>付款方式</w:t>
            </w:r>
          </w:p>
        </w:tc>
        <w:tc>
          <w:tcPr>
            <w:tcW w:w="6877" w:type="dxa"/>
            <w:vAlign w:val="center"/>
          </w:tcPr>
          <w:p w:rsidR="00387281" w:rsidRDefault="00CC198D">
            <w:pPr>
              <w:spacing w:line="400" w:lineRule="exact"/>
              <w:jc w:val="center"/>
              <w:rPr>
                <w:rFonts w:ascii="宋体" w:eastAsia="宋体" w:hAnsi="宋体"/>
              </w:rPr>
            </w:pPr>
            <w:r>
              <w:rPr>
                <w:rFonts w:ascii="宋体" w:eastAsia="宋体" w:hAnsi="宋体" w:hint="eastAsia"/>
              </w:rPr>
              <w:t>我方完全响应磋商文件要求。</w:t>
            </w:r>
          </w:p>
        </w:tc>
      </w:tr>
      <w:tr w:rsidR="00387281">
        <w:trPr>
          <w:trHeight w:val="735"/>
          <w:jc w:val="center"/>
        </w:trPr>
        <w:tc>
          <w:tcPr>
            <w:tcW w:w="760" w:type="dxa"/>
            <w:vAlign w:val="center"/>
          </w:tcPr>
          <w:p w:rsidR="00387281" w:rsidRDefault="00CC198D">
            <w:pPr>
              <w:spacing w:line="400" w:lineRule="exact"/>
              <w:jc w:val="center"/>
              <w:rPr>
                <w:rFonts w:ascii="宋体" w:eastAsia="宋体" w:hAnsi="宋体"/>
              </w:rPr>
            </w:pPr>
            <w:r>
              <w:rPr>
                <w:rFonts w:ascii="宋体" w:eastAsia="宋体" w:hAnsi="宋体" w:hint="eastAsia"/>
              </w:rPr>
              <w:t>7</w:t>
            </w:r>
          </w:p>
        </w:tc>
        <w:tc>
          <w:tcPr>
            <w:tcW w:w="1584" w:type="dxa"/>
            <w:vAlign w:val="center"/>
          </w:tcPr>
          <w:p w:rsidR="00387281" w:rsidRDefault="00CC198D">
            <w:pPr>
              <w:spacing w:line="400" w:lineRule="exact"/>
              <w:jc w:val="center"/>
              <w:rPr>
                <w:rFonts w:ascii="宋体" w:eastAsia="宋体" w:hAnsi="宋体"/>
              </w:rPr>
            </w:pPr>
            <w:r>
              <w:rPr>
                <w:rFonts w:ascii="宋体" w:eastAsia="宋体" w:hAnsi="宋体" w:hint="eastAsia"/>
              </w:rPr>
              <w:t>履约保证金</w:t>
            </w:r>
          </w:p>
        </w:tc>
        <w:tc>
          <w:tcPr>
            <w:tcW w:w="6877" w:type="dxa"/>
            <w:vAlign w:val="center"/>
          </w:tcPr>
          <w:p w:rsidR="00387281" w:rsidRDefault="00CC198D">
            <w:pPr>
              <w:spacing w:line="400" w:lineRule="exact"/>
              <w:jc w:val="center"/>
              <w:rPr>
                <w:rFonts w:ascii="宋体" w:eastAsia="宋体" w:hAnsi="宋体"/>
              </w:rPr>
            </w:pPr>
            <w:r>
              <w:rPr>
                <w:rFonts w:ascii="宋体" w:eastAsia="宋体" w:hAnsi="宋体" w:hint="eastAsia"/>
              </w:rPr>
              <w:t>我方完全响应磋商文件要求。</w:t>
            </w:r>
          </w:p>
        </w:tc>
      </w:tr>
      <w:tr w:rsidR="00387281">
        <w:trPr>
          <w:trHeight w:val="627"/>
          <w:jc w:val="center"/>
        </w:trPr>
        <w:tc>
          <w:tcPr>
            <w:tcW w:w="760" w:type="dxa"/>
            <w:vAlign w:val="center"/>
          </w:tcPr>
          <w:p w:rsidR="00387281" w:rsidRDefault="00CC198D">
            <w:pPr>
              <w:spacing w:line="400" w:lineRule="exact"/>
              <w:jc w:val="center"/>
              <w:rPr>
                <w:rFonts w:ascii="宋体" w:eastAsia="宋体" w:hAnsi="宋体"/>
              </w:rPr>
            </w:pPr>
            <w:r>
              <w:rPr>
                <w:rFonts w:ascii="宋体" w:eastAsia="宋体" w:hAnsi="宋体" w:hint="eastAsia"/>
              </w:rPr>
              <w:t>8</w:t>
            </w:r>
          </w:p>
        </w:tc>
        <w:tc>
          <w:tcPr>
            <w:tcW w:w="1584" w:type="dxa"/>
            <w:vAlign w:val="center"/>
          </w:tcPr>
          <w:p w:rsidR="00387281" w:rsidRDefault="00CC198D">
            <w:pPr>
              <w:spacing w:line="400" w:lineRule="exact"/>
              <w:jc w:val="center"/>
              <w:rPr>
                <w:rFonts w:ascii="宋体" w:eastAsia="宋体" w:hAnsi="宋体"/>
              </w:rPr>
            </w:pPr>
            <w:r>
              <w:rPr>
                <w:rFonts w:ascii="宋体" w:eastAsia="宋体" w:hAnsi="宋体" w:hint="eastAsia"/>
              </w:rPr>
              <w:t>合同形式</w:t>
            </w:r>
          </w:p>
        </w:tc>
        <w:tc>
          <w:tcPr>
            <w:tcW w:w="6877" w:type="dxa"/>
            <w:vAlign w:val="center"/>
          </w:tcPr>
          <w:p w:rsidR="00387281" w:rsidRDefault="00CC198D">
            <w:pPr>
              <w:spacing w:line="400" w:lineRule="exact"/>
              <w:jc w:val="center"/>
              <w:rPr>
                <w:rFonts w:ascii="宋体" w:eastAsia="宋体" w:hAnsi="宋体"/>
              </w:rPr>
            </w:pPr>
            <w:r>
              <w:rPr>
                <w:rFonts w:ascii="宋体" w:eastAsia="宋体" w:hAnsi="宋体" w:hint="eastAsia"/>
              </w:rPr>
              <w:t>总价合同。</w:t>
            </w:r>
          </w:p>
        </w:tc>
      </w:tr>
      <w:tr w:rsidR="00387281">
        <w:trPr>
          <w:trHeight w:val="745"/>
          <w:jc w:val="center"/>
        </w:trPr>
        <w:tc>
          <w:tcPr>
            <w:tcW w:w="760" w:type="dxa"/>
            <w:vAlign w:val="center"/>
          </w:tcPr>
          <w:p w:rsidR="00387281" w:rsidRDefault="00CC198D">
            <w:pPr>
              <w:spacing w:line="400" w:lineRule="exact"/>
              <w:jc w:val="center"/>
              <w:rPr>
                <w:rFonts w:ascii="宋体" w:eastAsia="宋体" w:hAnsi="宋体"/>
              </w:rPr>
            </w:pPr>
            <w:r>
              <w:rPr>
                <w:rFonts w:ascii="宋体" w:eastAsia="宋体" w:hAnsi="宋体" w:hint="eastAsia"/>
              </w:rPr>
              <w:t>9</w:t>
            </w:r>
          </w:p>
        </w:tc>
        <w:tc>
          <w:tcPr>
            <w:tcW w:w="1584" w:type="dxa"/>
            <w:vAlign w:val="center"/>
          </w:tcPr>
          <w:p w:rsidR="00387281" w:rsidRDefault="00CC198D">
            <w:pPr>
              <w:spacing w:line="400" w:lineRule="exact"/>
              <w:jc w:val="center"/>
              <w:rPr>
                <w:rFonts w:ascii="宋体" w:eastAsia="宋体" w:hAnsi="宋体"/>
              </w:rPr>
            </w:pPr>
            <w:r>
              <w:rPr>
                <w:rFonts w:ascii="宋体" w:eastAsia="宋体" w:hAnsi="宋体" w:hint="eastAsia"/>
              </w:rPr>
              <w:t>备注</w:t>
            </w:r>
          </w:p>
        </w:tc>
        <w:tc>
          <w:tcPr>
            <w:tcW w:w="6877" w:type="dxa"/>
            <w:vAlign w:val="center"/>
          </w:tcPr>
          <w:p w:rsidR="00387281" w:rsidRDefault="00387281">
            <w:pPr>
              <w:spacing w:line="400" w:lineRule="exact"/>
              <w:jc w:val="center"/>
              <w:rPr>
                <w:rFonts w:ascii="宋体" w:eastAsia="宋体" w:hAnsi="宋体"/>
              </w:rPr>
            </w:pPr>
          </w:p>
        </w:tc>
      </w:tr>
    </w:tbl>
    <w:p w:rsidR="00387281" w:rsidRDefault="00CC198D">
      <w:pPr>
        <w:rPr>
          <w:rFonts w:ascii="宋体" w:eastAsia="宋体" w:hAnsi="宋体"/>
        </w:rPr>
      </w:pPr>
      <w:r>
        <w:rPr>
          <w:rFonts w:ascii="宋体" w:eastAsia="宋体" w:hAnsi="宋体"/>
        </w:rPr>
        <w:br w:type="page"/>
      </w:r>
    </w:p>
    <w:p w:rsidR="00387281" w:rsidRDefault="00CC198D">
      <w:pPr>
        <w:keepNext/>
        <w:keepLines/>
        <w:widowControl/>
        <w:wordWrap w:val="0"/>
        <w:spacing w:before="120" w:after="120"/>
        <w:jc w:val="center"/>
        <w:outlineLvl w:val="1"/>
        <w:rPr>
          <w:rFonts w:ascii="仿宋" w:eastAsia="仿宋" w:hAnsi="仿宋"/>
          <w:b/>
          <w:bCs/>
          <w:sz w:val="30"/>
        </w:rPr>
      </w:pPr>
      <w:r>
        <w:rPr>
          <w:rFonts w:ascii="仿宋" w:eastAsia="仿宋" w:hAnsi="仿宋"/>
          <w:b/>
          <w:bCs/>
          <w:sz w:val="30"/>
        </w:rPr>
        <w:t>分项报价表</w:t>
      </w:r>
    </w:p>
    <w:p w:rsidR="00387281" w:rsidRDefault="00CC198D">
      <w:pPr>
        <w:widowControl/>
        <w:wordWrap w:val="0"/>
        <w:spacing w:line="333" w:lineRule="atLeast"/>
        <w:jc w:val="right"/>
        <w:rPr>
          <w:rFonts w:ascii="仿宋" w:eastAsia="仿宋" w:hAnsi="仿宋"/>
          <w:kern w:val="0"/>
          <w:szCs w:val="21"/>
        </w:rPr>
      </w:pPr>
      <w:r>
        <w:rPr>
          <w:rFonts w:ascii="仿宋" w:eastAsia="仿宋" w:hAnsi="仿宋"/>
          <w:spacing w:val="-1"/>
          <w:kern w:val="0"/>
          <w:position w:val="-4"/>
          <w:szCs w:val="21"/>
        </w:rPr>
        <w:t>货</w:t>
      </w:r>
      <w:r>
        <w:rPr>
          <w:rFonts w:ascii="仿宋" w:eastAsia="仿宋" w:hAnsi="仿宋"/>
          <w:kern w:val="0"/>
          <w:position w:val="-4"/>
          <w:szCs w:val="21"/>
        </w:rPr>
        <w:t>币单位</w:t>
      </w:r>
      <w:r>
        <w:rPr>
          <w:rFonts w:ascii="仿宋" w:eastAsia="仿宋" w:hAnsi="仿宋"/>
          <w:spacing w:val="-24"/>
          <w:kern w:val="0"/>
          <w:position w:val="-4"/>
          <w:szCs w:val="21"/>
        </w:rPr>
        <w:t>：</w:t>
      </w:r>
      <w:r>
        <w:rPr>
          <w:rFonts w:ascii="仿宋" w:eastAsia="仿宋" w:hAnsi="仿宋"/>
          <w:kern w:val="0"/>
          <w:position w:val="-4"/>
          <w:szCs w:val="21"/>
        </w:rPr>
        <w:t>人民币</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1919"/>
        <w:gridCol w:w="1086"/>
        <w:gridCol w:w="1801"/>
        <w:gridCol w:w="2425"/>
      </w:tblGrid>
      <w:tr w:rsidR="00387281">
        <w:trPr>
          <w:trHeight w:val="568"/>
          <w:jc w:val="center"/>
        </w:trPr>
        <w:tc>
          <w:tcPr>
            <w:tcW w:w="1095" w:type="dxa"/>
            <w:vAlign w:val="center"/>
          </w:tcPr>
          <w:p w:rsidR="00387281" w:rsidRDefault="00CC198D">
            <w:pPr>
              <w:spacing w:line="400" w:lineRule="exact"/>
              <w:jc w:val="center"/>
              <w:rPr>
                <w:rFonts w:ascii="宋体" w:eastAsia="宋体" w:hAnsi="宋体"/>
                <w:b/>
                <w:bCs/>
              </w:rPr>
            </w:pPr>
            <w:r>
              <w:rPr>
                <w:rFonts w:ascii="宋体" w:eastAsia="宋体" w:hAnsi="宋体" w:hint="eastAsia"/>
                <w:b/>
                <w:bCs/>
              </w:rPr>
              <w:t>序号</w:t>
            </w:r>
          </w:p>
        </w:tc>
        <w:tc>
          <w:tcPr>
            <w:tcW w:w="1919" w:type="dxa"/>
            <w:vAlign w:val="center"/>
          </w:tcPr>
          <w:p w:rsidR="00387281" w:rsidRDefault="00CC198D">
            <w:pPr>
              <w:spacing w:line="400" w:lineRule="exact"/>
              <w:jc w:val="center"/>
              <w:rPr>
                <w:rFonts w:ascii="宋体" w:eastAsia="宋体" w:hAnsi="宋体"/>
                <w:b/>
                <w:bCs/>
              </w:rPr>
            </w:pPr>
            <w:r>
              <w:rPr>
                <w:rFonts w:ascii="宋体" w:eastAsia="宋体" w:hAnsi="宋体" w:hint="eastAsia"/>
                <w:b/>
                <w:bCs/>
              </w:rPr>
              <w:t>服务内容</w:t>
            </w:r>
          </w:p>
        </w:tc>
        <w:tc>
          <w:tcPr>
            <w:tcW w:w="1086" w:type="dxa"/>
            <w:vAlign w:val="center"/>
          </w:tcPr>
          <w:p w:rsidR="00387281" w:rsidRDefault="00CC198D">
            <w:pPr>
              <w:spacing w:line="400" w:lineRule="exact"/>
              <w:jc w:val="center"/>
              <w:rPr>
                <w:rFonts w:ascii="宋体" w:eastAsia="宋体" w:hAnsi="宋体"/>
                <w:b/>
                <w:bCs/>
              </w:rPr>
            </w:pPr>
            <w:r>
              <w:rPr>
                <w:rFonts w:ascii="宋体" w:eastAsia="宋体" w:hAnsi="宋体" w:hint="eastAsia"/>
                <w:b/>
                <w:bCs/>
              </w:rPr>
              <w:t>单价</w:t>
            </w:r>
          </w:p>
        </w:tc>
        <w:tc>
          <w:tcPr>
            <w:tcW w:w="1801" w:type="dxa"/>
            <w:vAlign w:val="center"/>
          </w:tcPr>
          <w:p w:rsidR="00387281" w:rsidRDefault="00CC198D">
            <w:pPr>
              <w:spacing w:line="400" w:lineRule="exact"/>
              <w:jc w:val="center"/>
              <w:rPr>
                <w:rFonts w:ascii="宋体" w:eastAsia="宋体" w:hAnsi="宋体"/>
                <w:b/>
                <w:bCs/>
              </w:rPr>
            </w:pPr>
            <w:r>
              <w:rPr>
                <w:rFonts w:ascii="宋体" w:eastAsia="宋体" w:hAnsi="宋体" w:hint="eastAsia"/>
                <w:b/>
                <w:bCs/>
              </w:rPr>
              <w:t>数量</w:t>
            </w:r>
          </w:p>
        </w:tc>
        <w:tc>
          <w:tcPr>
            <w:tcW w:w="2425" w:type="dxa"/>
            <w:vAlign w:val="center"/>
          </w:tcPr>
          <w:p w:rsidR="00387281" w:rsidRDefault="00CC198D">
            <w:pPr>
              <w:spacing w:line="400" w:lineRule="exact"/>
              <w:jc w:val="center"/>
              <w:rPr>
                <w:rFonts w:ascii="宋体" w:eastAsia="宋体" w:hAnsi="宋体"/>
                <w:b/>
                <w:bCs/>
              </w:rPr>
            </w:pPr>
            <w:r>
              <w:rPr>
                <w:rFonts w:ascii="宋体" w:eastAsia="宋体" w:hAnsi="宋体" w:hint="eastAsia"/>
                <w:b/>
                <w:bCs/>
              </w:rPr>
              <w:t>合价</w:t>
            </w:r>
          </w:p>
        </w:tc>
      </w:tr>
      <w:tr w:rsidR="00387281">
        <w:trPr>
          <w:trHeight w:val="494"/>
          <w:jc w:val="center"/>
        </w:trPr>
        <w:tc>
          <w:tcPr>
            <w:tcW w:w="1095" w:type="dxa"/>
            <w:vAlign w:val="center"/>
          </w:tcPr>
          <w:p w:rsidR="00387281" w:rsidRDefault="00CC198D">
            <w:pPr>
              <w:spacing w:line="400" w:lineRule="exact"/>
              <w:jc w:val="center"/>
              <w:rPr>
                <w:rFonts w:ascii="宋体" w:eastAsia="宋体" w:hAnsi="宋体"/>
              </w:rPr>
            </w:pPr>
            <w:r>
              <w:rPr>
                <w:rFonts w:ascii="宋体" w:eastAsia="宋体" w:hAnsi="宋体" w:hint="eastAsia"/>
              </w:rPr>
              <w:t>1</w:t>
            </w:r>
          </w:p>
        </w:tc>
        <w:tc>
          <w:tcPr>
            <w:tcW w:w="1919" w:type="dxa"/>
            <w:vAlign w:val="center"/>
          </w:tcPr>
          <w:p w:rsidR="00387281" w:rsidRDefault="00387281">
            <w:pPr>
              <w:spacing w:line="400" w:lineRule="exact"/>
              <w:jc w:val="center"/>
              <w:rPr>
                <w:rFonts w:ascii="宋体" w:eastAsia="宋体" w:hAnsi="宋体"/>
              </w:rPr>
            </w:pPr>
          </w:p>
        </w:tc>
        <w:tc>
          <w:tcPr>
            <w:tcW w:w="1086" w:type="dxa"/>
            <w:vAlign w:val="center"/>
          </w:tcPr>
          <w:p w:rsidR="00387281" w:rsidRDefault="00387281">
            <w:pPr>
              <w:spacing w:line="400" w:lineRule="exact"/>
              <w:jc w:val="center"/>
              <w:rPr>
                <w:rFonts w:ascii="宋体" w:eastAsia="宋体" w:hAnsi="宋体"/>
              </w:rPr>
            </w:pPr>
          </w:p>
        </w:tc>
        <w:tc>
          <w:tcPr>
            <w:tcW w:w="1801" w:type="dxa"/>
            <w:vAlign w:val="center"/>
          </w:tcPr>
          <w:p w:rsidR="00387281" w:rsidRDefault="00387281">
            <w:pPr>
              <w:spacing w:line="400" w:lineRule="exact"/>
              <w:jc w:val="center"/>
              <w:rPr>
                <w:rFonts w:ascii="宋体" w:eastAsia="宋体" w:hAnsi="宋体"/>
              </w:rPr>
            </w:pPr>
          </w:p>
        </w:tc>
        <w:tc>
          <w:tcPr>
            <w:tcW w:w="2425" w:type="dxa"/>
            <w:vAlign w:val="center"/>
          </w:tcPr>
          <w:p w:rsidR="00387281" w:rsidRDefault="00387281">
            <w:pPr>
              <w:spacing w:line="400" w:lineRule="exact"/>
              <w:jc w:val="center"/>
              <w:rPr>
                <w:rFonts w:ascii="宋体" w:eastAsia="宋体" w:hAnsi="宋体"/>
              </w:rPr>
            </w:pPr>
          </w:p>
        </w:tc>
      </w:tr>
      <w:tr w:rsidR="00387281">
        <w:trPr>
          <w:trHeight w:val="513"/>
          <w:jc w:val="center"/>
        </w:trPr>
        <w:tc>
          <w:tcPr>
            <w:tcW w:w="1095" w:type="dxa"/>
            <w:vAlign w:val="center"/>
          </w:tcPr>
          <w:p w:rsidR="00387281" w:rsidRDefault="00CC198D">
            <w:pPr>
              <w:spacing w:line="400" w:lineRule="exact"/>
              <w:jc w:val="center"/>
              <w:rPr>
                <w:rFonts w:ascii="宋体" w:eastAsia="宋体" w:hAnsi="宋体"/>
              </w:rPr>
            </w:pPr>
            <w:r>
              <w:rPr>
                <w:rFonts w:ascii="宋体" w:eastAsia="宋体" w:hAnsi="宋体" w:hint="eastAsia"/>
              </w:rPr>
              <w:t>2</w:t>
            </w:r>
          </w:p>
        </w:tc>
        <w:tc>
          <w:tcPr>
            <w:tcW w:w="1919" w:type="dxa"/>
            <w:vAlign w:val="center"/>
          </w:tcPr>
          <w:p w:rsidR="00387281" w:rsidRDefault="00387281">
            <w:pPr>
              <w:spacing w:line="400" w:lineRule="exact"/>
              <w:jc w:val="center"/>
              <w:rPr>
                <w:rFonts w:ascii="宋体" w:eastAsia="宋体" w:hAnsi="宋体"/>
              </w:rPr>
            </w:pPr>
          </w:p>
        </w:tc>
        <w:tc>
          <w:tcPr>
            <w:tcW w:w="1086" w:type="dxa"/>
            <w:vAlign w:val="center"/>
          </w:tcPr>
          <w:p w:rsidR="00387281" w:rsidRDefault="00387281">
            <w:pPr>
              <w:spacing w:line="400" w:lineRule="exact"/>
              <w:jc w:val="center"/>
              <w:rPr>
                <w:rFonts w:ascii="宋体" w:eastAsia="宋体" w:hAnsi="宋体"/>
              </w:rPr>
            </w:pPr>
          </w:p>
        </w:tc>
        <w:tc>
          <w:tcPr>
            <w:tcW w:w="1801" w:type="dxa"/>
            <w:vAlign w:val="center"/>
          </w:tcPr>
          <w:p w:rsidR="00387281" w:rsidRDefault="00387281">
            <w:pPr>
              <w:spacing w:line="400" w:lineRule="exact"/>
              <w:jc w:val="center"/>
              <w:rPr>
                <w:rFonts w:ascii="宋体" w:eastAsia="宋体" w:hAnsi="宋体"/>
              </w:rPr>
            </w:pPr>
          </w:p>
        </w:tc>
        <w:tc>
          <w:tcPr>
            <w:tcW w:w="2425" w:type="dxa"/>
            <w:vAlign w:val="center"/>
          </w:tcPr>
          <w:p w:rsidR="00387281" w:rsidRDefault="00387281">
            <w:pPr>
              <w:spacing w:line="400" w:lineRule="exact"/>
              <w:jc w:val="center"/>
              <w:rPr>
                <w:rFonts w:ascii="宋体" w:eastAsia="宋体" w:hAnsi="宋体"/>
              </w:rPr>
            </w:pPr>
          </w:p>
        </w:tc>
      </w:tr>
      <w:tr w:rsidR="00387281">
        <w:trPr>
          <w:trHeight w:val="494"/>
          <w:jc w:val="center"/>
        </w:trPr>
        <w:tc>
          <w:tcPr>
            <w:tcW w:w="1095" w:type="dxa"/>
            <w:vAlign w:val="center"/>
          </w:tcPr>
          <w:p w:rsidR="00387281" w:rsidRDefault="00CC198D">
            <w:pPr>
              <w:spacing w:line="400" w:lineRule="exact"/>
              <w:jc w:val="center"/>
              <w:rPr>
                <w:rFonts w:ascii="宋体" w:eastAsia="宋体" w:hAnsi="宋体"/>
              </w:rPr>
            </w:pPr>
            <w:r>
              <w:rPr>
                <w:rFonts w:ascii="宋体" w:eastAsia="宋体" w:hAnsi="宋体" w:hint="eastAsia"/>
              </w:rPr>
              <w:t>3</w:t>
            </w:r>
          </w:p>
        </w:tc>
        <w:tc>
          <w:tcPr>
            <w:tcW w:w="1919" w:type="dxa"/>
            <w:vAlign w:val="center"/>
          </w:tcPr>
          <w:p w:rsidR="00387281" w:rsidRDefault="00387281">
            <w:pPr>
              <w:spacing w:line="400" w:lineRule="exact"/>
              <w:jc w:val="center"/>
              <w:rPr>
                <w:rFonts w:ascii="宋体" w:eastAsia="宋体" w:hAnsi="宋体"/>
              </w:rPr>
            </w:pPr>
          </w:p>
        </w:tc>
        <w:tc>
          <w:tcPr>
            <w:tcW w:w="1086" w:type="dxa"/>
            <w:vAlign w:val="center"/>
          </w:tcPr>
          <w:p w:rsidR="00387281" w:rsidRDefault="00387281">
            <w:pPr>
              <w:spacing w:line="400" w:lineRule="exact"/>
              <w:jc w:val="center"/>
              <w:rPr>
                <w:rFonts w:ascii="宋体" w:eastAsia="宋体" w:hAnsi="宋体"/>
              </w:rPr>
            </w:pPr>
          </w:p>
        </w:tc>
        <w:tc>
          <w:tcPr>
            <w:tcW w:w="1801" w:type="dxa"/>
            <w:vAlign w:val="center"/>
          </w:tcPr>
          <w:p w:rsidR="00387281" w:rsidRDefault="00387281">
            <w:pPr>
              <w:spacing w:line="400" w:lineRule="exact"/>
              <w:jc w:val="center"/>
              <w:rPr>
                <w:rFonts w:ascii="宋体" w:eastAsia="宋体" w:hAnsi="宋体"/>
              </w:rPr>
            </w:pPr>
          </w:p>
        </w:tc>
        <w:tc>
          <w:tcPr>
            <w:tcW w:w="2425" w:type="dxa"/>
            <w:vAlign w:val="center"/>
          </w:tcPr>
          <w:p w:rsidR="00387281" w:rsidRDefault="00387281">
            <w:pPr>
              <w:spacing w:line="400" w:lineRule="exact"/>
              <w:jc w:val="center"/>
              <w:rPr>
                <w:rFonts w:ascii="宋体" w:eastAsia="宋体" w:hAnsi="宋体"/>
              </w:rPr>
            </w:pPr>
          </w:p>
        </w:tc>
      </w:tr>
      <w:tr w:rsidR="00387281">
        <w:trPr>
          <w:trHeight w:val="494"/>
          <w:jc w:val="center"/>
        </w:trPr>
        <w:tc>
          <w:tcPr>
            <w:tcW w:w="1095" w:type="dxa"/>
            <w:vAlign w:val="center"/>
          </w:tcPr>
          <w:p w:rsidR="00387281" w:rsidRDefault="00CC198D">
            <w:pPr>
              <w:spacing w:line="400" w:lineRule="exact"/>
              <w:jc w:val="center"/>
              <w:rPr>
                <w:rFonts w:ascii="宋体" w:eastAsia="宋体" w:hAnsi="宋体"/>
              </w:rPr>
            </w:pPr>
            <w:r>
              <w:rPr>
                <w:rFonts w:ascii="宋体" w:eastAsia="宋体" w:hAnsi="宋体" w:hint="eastAsia"/>
              </w:rPr>
              <w:t>4</w:t>
            </w:r>
          </w:p>
        </w:tc>
        <w:tc>
          <w:tcPr>
            <w:tcW w:w="1919" w:type="dxa"/>
            <w:vAlign w:val="center"/>
          </w:tcPr>
          <w:p w:rsidR="00387281" w:rsidRDefault="00387281">
            <w:pPr>
              <w:spacing w:line="400" w:lineRule="exact"/>
              <w:jc w:val="center"/>
              <w:rPr>
                <w:rFonts w:ascii="宋体" w:eastAsia="宋体" w:hAnsi="宋体"/>
              </w:rPr>
            </w:pPr>
          </w:p>
        </w:tc>
        <w:tc>
          <w:tcPr>
            <w:tcW w:w="1086" w:type="dxa"/>
            <w:vAlign w:val="center"/>
          </w:tcPr>
          <w:p w:rsidR="00387281" w:rsidRDefault="00387281">
            <w:pPr>
              <w:spacing w:line="400" w:lineRule="exact"/>
              <w:jc w:val="center"/>
              <w:rPr>
                <w:rFonts w:ascii="宋体" w:eastAsia="宋体" w:hAnsi="宋体"/>
              </w:rPr>
            </w:pPr>
          </w:p>
        </w:tc>
        <w:tc>
          <w:tcPr>
            <w:tcW w:w="1801" w:type="dxa"/>
            <w:vAlign w:val="center"/>
          </w:tcPr>
          <w:p w:rsidR="00387281" w:rsidRDefault="00387281">
            <w:pPr>
              <w:spacing w:line="400" w:lineRule="exact"/>
              <w:jc w:val="center"/>
              <w:rPr>
                <w:rFonts w:ascii="宋体" w:eastAsia="宋体" w:hAnsi="宋体"/>
              </w:rPr>
            </w:pPr>
          </w:p>
        </w:tc>
        <w:tc>
          <w:tcPr>
            <w:tcW w:w="2425" w:type="dxa"/>
            <w:vAlign w:val="center"/>
          </w:tcPr>
          <w:p w:rsidR="00387281" w:rsidRDefault="00387281">
            <w:pPr>
              <w:spacing w:line="400" w:lineRule="exact"/>
              <w:jc w:val="center"/>
              <w:rPr>
                <w:rFonts w:ascii="宋体" w:eastAsia="宋体" w:hAnsi="宋体"/>
              </w:rPr>
            </w:pPr>
          </w:p>
        </w:tc>
      </w:tr>
      <w:tr w:rsidR="00387281">
        <w:trPr>
          <w:trHeight w:val="513"/>
          <w:jc w:val="center"/>
        </w:trPr>
        <w:tc>
          <w:tcPr>
            <w:tcW w:w="1095" w:type="dxa"/>
            <w:vAlign w:val="center"/>
          </w:tcPr>
          <w:p w:rsidR="00387281" w:rsidRDefault="00CC198D">
            <w:pPr>
              <w:spacing w:line="400" w:lineRule="exact"/>
              <w:jc w:val="center"/>
              <w:rPr>
                <w:rFonts w:ascii="宋体" w:eastAsia="宋体" w:hAnsi="宋体"/>
              </w:rPr>
            </w:pPr>
            <w:r>
              <w:rPr>
                <w:rFonts w:ascii="宋体" w:eastAsia="宋体" w:hAnsi="宋体" w:hint="eastAsia"/>
              </w:rPr>
              <w:t>5</w:t>
            </w:r>
          </w:p>
        </w:tc>
        <w:tc>
          <w:tcPr>
            <w:tcW w:w="1919" w:type="dxa"/>
            <w:vAlign w:val="center"/>
          </w:tcPr>
          <w:p w:rsidR="00387281" w:rsidRDefault="00387281">
            <w:pPr>
              <w:spacing w:line="400" w:lineRule="exact"/>
              <w:jc w:val="center"/>
              <w:rPr>
                <w:rFonts w:ascii="宋体" w:eastAsia="宋体" w:hAnsi="宋体"/>
              </w:rPr>
            </w:pPr>
          </w:p>
        </w:tc>
        <w:tc>
          <w:tcPr>
            <w:tcW w:w="1086" w:type="dxa"/>
            <w:vAlign w:val="center"/>
          </w:tcPr>
          <w:p w:rsidR="00387281" w:rsidRDefault="00387281">
            <w:pPr>
              <w:spacing w:line="400" w:lineRule="exact"/>
              <w:jc w:val="center"/>
              <w:rPr>
                <w:rFonts w:ascii="宋体" w:eastAsia="宋体" w:hAnsi="宋体"/>
              </w:rPr>
            </w:pPr>
          </w:p>
        </w:tc>
        <w:tc>
          <w:tcPr>
            <w:tcW w:w="1801" w:type="dxa"/>
            <w:vAlign w:val="center"/>
          </w:tcPr>
          <w:p w:rsidR="00387281" w:rsidRDefault="00387281">
            <w:pPr>
              <w:spacing w:line="400" w:lineRule="exact"/>
              <w:jc w:val="center"/>
              <w:rPr>
                <w:rFonts w:ascii="宋体" w:eastAsia="宋体" w:hAnsi="宋体"/>
              </w:rPr>
            </w:pPr>
          </w:p>
        </w:tc>
        <w:tc>
          <w:tcPr>
            <w:tcW w:w="2425" w:type="dxa"/>
            <w:vAlign w:val="center"/>
          </w:tcPr>
          <w:p w:rsidR="00387281" w:rsidRDefault="00387281">
            <w:pPr>
              <w:spacing w:line="400" w:lineRule="exact"/>
              <w:jc w:val="center"/>
              <w:rPr>
                <w:rFonts w:ascii="宋体" w:eastAsia="宋体" w:hAnsi="宋体"/>
              </w:rPr>
            </w:pPr>
          </w:p>
        </w:tc>
      </w:tr>
      <w:tr w:rsidR="00387281">
        <w:trPr>
          <w:trHeight w:val="494"/>
          <w:jc w:val="center"/>
        </w:trPr>
        <w:tc>
          <w:tcPr>
            <w:tcW w:w="1095" w:type="dxa"/>
            <w:vAlign w:val="center"/>
          </w:tcPr>
          <w:p w:rsidR="00387281" w:rsidRDefault="00CC198D">
            <w:pPr>
              <w:spacing w:line="400" w:lineRule="exact"/>
              <w:jc w:val="center"/>
              <w:rPr>
                <w:rFonts w:ascii="宋体" w:eastAsia="宋体" w:hAnsi="宋体"/>
              </w:rPr>
            </w:pPr>
            <w:r>
              <w:rPr>
                <w:rFonts w:ascii="宋体" w:eastAsia="宋体" w:hAnsi="宋体" w:hint="eastAsia"/>
              </w:rPr>
              <w:t>6</w:t>
            </w:r>
          </w:p>
        </w:tc>
        <w:tc>
          <w:tcPr>
            <w:tcW w:w="1919" w:type="dxa"/>
            <w:vAlign w:val="center"/>
          </w:tcPr>
          <w:p w:rsidR="00387281" w:rsidRDefault="00387281">
            <w:pPr>
              <w:spacing w:line="400" w:lineRule="exact"/>
              <w:jc w:val="center"/>
              <w:rPr>
                <w:rFonts w:ascii="宋体" w:eastAsia="宋体" w:hAnsi="宋体"/>
              </w:rPr>
            </w:pPr>
          </w:p>
        </w:tc>
        <w:tc>
          <w:tcPr>
            <w:tcW w:w="1086" w:type="dxa"/>
            <w:vAlign w:val="center"/>
          </w:tcPr>
          <w:p w:rsidR="00387281" w:rsidRDefault="00387281">
            <w:pPr>
              <w:spacing w:line="400" w:lineRule="exact"/>
              <w:jc w:val="center"/>
              <w:rPr>
                <w:rFonts w:ascii="宋体" w:eastAsia="宋体" w:hAnsi="宋体"/>
              </w:rPr>
            </w:pPr>
          </w:p>
        </w:tc>
        <w:tc>
          <w:tcPr>
            <w:tcW w:w="1801" w:type="dxa"/>
            <w:vAlign w:val="center"/>
          </w:tcPr>
          <w:p w:rsidR="00387281" w:rsidRDefault="00387281">
            <w:pPr>
              <w:spacing w:line="400" w:lineRule="exact"/>
              <w:jc w:val="center"/>
              <w:rPr>
                <w:rFonts w:ascii="宋体" w:eastAsia="宋体" w:hAnsi="宋体"/>
              </w:rPr>
            </w:pPr>
          </w:p>
        </w:tc>
        <w:tc>
          <w:tcPr>
            <w:tcW w:w="2425" w:type="dxa"/>
            <w:vAlign w:val="center"/>
          </w:tcPr>
          <w:p w:rsidR="00387281" w:rsidRDefault="00387281">
            <w:pPr>
              <w:spacing w:line="400" w:lineRule="exact"/>
              <w:jc w:val="center"/>
              <w:rPr>
                <w:rFonts w:ascii="宋体" w:eastAsia="宋体" w:hAnsi="宋体"/>
              </w:rPr>
            </w:pPr>
          </w:p>
        </w:tc>
      </w:tr>
      <w:tr w:rsidR="00387281">
        <w:trPr>
          <w:trHeight w:val="513"/>
          <w:jc w:val="center"/>
        </w:trPr>
        <w:tc>
          <w:tcPr>
            <w:tcW w:w="1095" w:type="dxa"/>
            <w:vAlign w:val="center"/>
          </w:tcPr>
          <w:p w:rsidR="00387281" w:rsidRDefault="00CC198D">
            <w:pPr>
              <w:spacing w:line="400" w:lineRule="exact"/>
              <w:jc w:val="center"/>
              <w:rPr>
                <w:rFonts w:ascii="宋体" w:eastAsia="宋体" w:hAnsi="宋体"/>
              </w:rPr>
            </w:pPr>
            <w:r>
              <w:rPr>
                <w:rFonts w:ascii="宋体" w:eastAsia="宋体" w:hAnsi="宋体" w:hint="eastAsia"/>
              </w:rPr>
              <w:t>7</w:t>
            </w:r>
          </w:p>
        </w:tc>
        <w:tc>
          <w:tcPr>
            <w:tcW w:w="1919" w:type="dxa"/>
            <w:vAlign w:val="center"/>
          </w:tcPr>
          <w:p w:rsidR="00387281" w:rsidRDefault="00387281">
            <w:pPr>
              <w:spacing w:line="400" w:lineRule="exact"/>
              <w:jc w:val="center"/>
              <w:rPr>
                <w:rFonts w:ascii="宋体" w:eastAsia="宋体" w:hAnsi="宋体"/>
              </w:rPr>
            </w:pPr>
          </w:p>
        </w:tc>
        <w:tc>
          <w:tcPr>
            <w:tcW w:w="1086" w:type="dxa"/>
            <w:vAlign w:val="center"/>
          </w:tcPr>
          <w:p w:rsidR="00387281" w:rsidRDefault="00387281">
            <w:pPr>
              <w:spacing w:line="400" w:lineRule="exact"/>
              <w:jc w:val="center"/>
              <w:rPr>
                <w:rFonts w:ascii="宋体" w:eastAsia="宋体" w:hAnsi="宋体"/>
              </w:rPr>
            </w:pPr>
          </w:p>
        </w:tc>
        <w:tc>
          <w:tcPr>
            <w:tcW w:w="1801" w:type="dxa"/>
            <w:vAlign w:val="center"/>
          </w:tcPr>
          <w:p w:rsidR="00387281" w:rsidRDefault="00387281">
            <w:pPr>
              <w:spacing w:line="400" w:lineRule="exact"/>
              <w:jc w:val="center"/>
              <w:rPr>
                <w:rFonts w:ascii="宋体" w:eastAsia="宋体" w:hAnsi="宋体"/>
              </w:rPr>
            </w:pPr>
          </w:p>
        </w:tc>
        <w:tc>
          <w:tcPr>
            <w:tcW w:w="2425" w:type="dxa"/>
            <w:vAlign w:val="center"/>
          </w:tcPr>
          <w:p w:rsidR="00387281" w:rsidRDefault="00387281">
            <w:pPr>
              <w:spacing w:line="400" w:lineRule="exact"/>
              <w:jc w:val="center"/>
              <w:rPr>
                <w:rFonts w:ascii="宋体" w:eastAsia="宋体" w:hAnsi="宋体"/>
              </w:rPr>
            </w:pPr>
          </w:p>
        </w:tc>
      </w:tr>
      <w:tr w:rsidR="00387281">
        <w:trPr>
          <w:trHeight w:val="513"/>
          <w:jc w:val="center"/>
        </w:trPr>
        <w:tc>
          <w:tcPr>
            <w:tcW w:w="1095" w:type="dxa"/>
            <w:vAlign w:val="center"/>
          </w:tcPr>
          <w:p w:rsidR="00387281" w:rsidRDefault="00CC198D">
            <w:pPr>
              <w:spacing w:line="400" w:lineRule="exact"/>
              <w:jc w:val="center"/>
              <w:rPr>
                <w:rFonts w:ascii="宋体" w:eastAsia="宋体" w:hAnsi="宋体"/>
              </w:rPr>
            </w:pPr>
            <w:r>
              <w:rPr>
                <w:rFonts w:ascii="宋体" w:eastAsia="宋体" w:hAnsi="宋体" w:hint="eastAsia"/>
              </w:rPr>
              <w:t>8</w:t>
            </w:r>
          </w:p>
        </w:tc>
        <w:tc>
          <w:tcPr>
            <w:tcW w:w="1919" w:type="dxa"/>
            <w:vAlign w:val="center"/>
          </w:tcPr>
          <w:p w:rsidR="00387281" w:rsidRDefault="00387281">
            <w:pPr>
              <w:spacing w:line="400" w:lineRule="exact"/>
              <w:jc w:val="center"/>
              <w:rPr>
                <w:rFonts w:ascii="宋体" w:eastAsia="宋体" w:hAnsi="宋体"/>
              </w:rPr>
            </w:pPr>
          </w:p>
        </w:tc>
        <w:tc>
          <w:tcPr>
            <w:tcW w:w="1086" w:type="dxa"/>
            <w:vAlign w:val="center"/>
          </w:tcPr>
          <w:p w:rsidR="00387281" w:rsidRDefault="00387281">
            <w:pPr>
              <w:spacing w:line="400" w:lineRule="exact"/>
              <w:jc w:val="center"/>
              <w:rPr>
                <w:rFonts w:ascii="宋体" w:eastAsia="宋体" w:hAnsi="宋体"/>
              </w:rPr>
            </w:pPr>
          </w:p>
        </w:tc>
        <w:tc>
          <w:tcPr>
            <w:tcW w:w="1801" w:type="dxa"/>
            <w:vAlign w:val="center"/>
          </w:tcPr>
          <w:p w:rsidR="00387281" w:rsidRDefault="00387281">
            <w:pPr>
              <w:spacing w:line="400" w:lineRule="exact"/>
              <w:jc w:val="center"/>
              <w:rPr>
                <w:rFonts w:ascii="宋体" w:eastAsia="宋体" w:hAnsi="宋体"/>
              </w:rPr>
            </w:pPr>
          </w:p>
        </w:tc>
        <w:tc>
          <w:tcPr>
            <w:tcW w:w="2425" w:type="dxa"/>
            <w:vAlign w:val="center"/>
          </w:tcPr>
          <w:p w:rsidR="00387281" w:rsidRDefault="00387281">
            <w:pPr>
              <w:spacing w:line="400" w:lineRule="exact"/>
              <w:jc w:val="center"/>
              <w:rPr>
                <w:rFonts w:ascii="宋体" w:eastAsia="宋体" w:hAnsi="宋体"/>
              </w:rPr>
            </w:pPr>
          </w:p>
        </w:tc>
      </w:tr>
      <w:tr w:rsidR="00387281">
        <w:trPr>
          <w:trHeight w:val="513"/>
          <w:jc w:val="center"/>
        </w:trPr>
        <w:tc>
          <w:tcPr>
            <w:tcW w:w="1095" w:type="dxa"/>
            <w:vAlign w:val="center"/>
          </w:tcPr>
          <w:p w:rsidR="00387281" w:rsidRDefault="00CC198D">
            <w:pPr>
              <w:spacing w:line="400" w:lineRule="exact"/>
              <w:jc w:val="center"/>
              <w:rPr>
                <w:rFonts w:ascii="宋体" w:eastAsia="宋体" w:hAnsi="宋体"/>
              </w:rPr>
            </w:pPr>
            <w:r>
              <w:rPr>
                <w:rFonts w:ascii="宋体" w:eastAsia="宋体" w:hAnsi="宋体" w:hint="eastAsia"/>
              </w:rPr>
              <w:t>9</w:t>
            </w:r>
          </w:p>
        </w:tc>
        <w:tc>
          <w:tcPr>
            <w:tcW w:w="1919" w:type="dxa"/>
            <w:vAlign w:val="center"/>
          </w:tcPr>
          <w:p w:rsidR="00387281" w:rsidRDefault="00387281">
            <w:pPr>
              <w:spacing w:line="400" w:lineRule="exact"/>
              <w:jc w:val="center"/>
              <w:rPr>
                <w:rFonts w:ascii="宋体" w:eastAsia="宋体" w:hAnsi="宋体"/>
              </w:rPr>
            </w:pPr>
          </w:p>
        </w:tc>
        <w:tc>
          <w:tcPr>
            <w:tcW w:w="1086" w:type="dxa"/>
            <w:vAlign w:val="center"/>
          </w:tcPr>
          <w:p w:rsidR="00387281" w:rsidRDefault="00387281">
            <w:pPr>
              <w:spacing w:line="400" w:lineRule="exact"/>
              <w:jc w:val="center"/>
              <w:rPr>
                <w:rFonts w:ascii="宋体" w:eastAsia="宋体" w:hAnsi="宋体"/>
              </w:rPr>
            </w:pPr>
          </w:p>
        </w:tc>
        <w:tc>
          <w:tcPr>
            <w:tcW w:w="1801" w:type="dxa"/>
            <w:vAlign w:val="center"/>
          </w:tcPr>
          <w:p w:rsidR="00387281" w:rsidRDefault="00387281">
            <w:pPr>
              <w:spacing w:line="400" w:lineRule="exact"/>
              <w:jc w:val="center"/>
              <w:rPr>
                <w:rFonts w:ascii="宋体" w:eastAsia="宋体" w:hAnsi="宋体"/>
              </w:rPr>
            </w:pPr>
          </w:p>
        </w:tc>
        <w:tc>
          <w:tcPr>
            <w:tcW w:w="2425" w:type="dxa"/>
            <w:vAlign w:val="center"/>
          </w:tcPr>
          <w:p w:rsidR="00387281" w:rsidRDefault="00387281">
            <w:pPr>
              <w:spacing w:line="400" w:lineRule="exact"/>
              <w:jc w:val="center"/>
              <w:rPr>
                <w:rFonts w:ascii="宋体" w:eastAsia="宋体" w:hAnsi="宋体"/>
              </w:rPr>
            </w:pPr>
          </w:p>
        </w:tc>
      </w:tr>
    </w:tbl>
    <w:p w:rsidR="00387281" w:rsidRDefault="00387281">
      <w:pPr>
        <w:widowControl/>
        <w:wordWrap w:val="0"/>
        <w:spacing w:before="34" w:line="360" w:lineRule="auto"/>
        <w:ind w:right="-20"/>
        <w:jc w:val="left"/>
        <w:rPr>
          <w:rFonts w:ascii="仿宋" w:eastAsia="仿宋" w:hAnsi="仿宋"/>
          <w:kern w:val="0"/>
          <w:sz w:val="24"/>
        </w:rPr>
      </w:pPr>
    </w:p>
    <w:p w:rsidR="00387281" w:rsidRDefault="00CC198D">
      <w:pPr>
        <w:spacing w:line="400" w:lineRule="exact"/>
        <w:rPr>
          <w:rFonts w:ascii="宋体" w:eastAsia="宋体" w:hAnsi="宋体"/>
        </w:rPr>
      </w:pPr>
      <w:r>
        <w:rPr>
          <w:rFonts w:ascii="宋体" w:eastAsia="宋体" w:hAnsi="宋体" w:hint="eastAsia"/>
        </w:rPr>
        <w:t>注：</w:t>
      </w:r>
      <w:r>
        <w:rPr>
          <w:rFonts w:ascii="宋体" w:eastAsia="宋体" w:hAnsi="宋体" w:hint="eastAsia"/>
        </w:rPr>
        <w:t xml:space="preserve"> </w:t>
      </w:r>
      <w:r>
        <w:rPr>
          <w:rFonts w:ascii="宋体" w:eastAsia="宋体" w:hAnsi="宋体" w:hint="eastAsia"/>
        </w:rPr>
        <w:t>“分项报价明细表”各分项报价合计应当与“响应报价一览表”报价合计相等。</w:t>
      </w:r>
    </w:p>
    <w:p w:rsidR="00387281" w:rsidRDefault="00387281">
      <w:pPr>
        <w:spacing w:line="400" w:lineRule="exact"/>
        <w:rPr>
          <w:rFonts w:ascii="宋体" w:eastAsia="宋体" w:hAnsi="宋体"/>
        </w:rPr>
      </w:pPr>
    </w:p>
    <w:p w:rsidR="00387281" w:rsidRDefault="00CC198D">
      <w:pPr>
        <w:spacing w:line="400" w:lineRule="exact"/>
        <w:jc w:val="right"/>
        <w:rPr>
          <w:rFonts w:ascii="宋体" w:eastAsia="宋体" w:hAnsi="宋体"/>
        </w:rPr>
      </w:pPr>
      <w:r>
        <w:rPr>
          <w:rFonts w:ascii="宋体" w:eastAsia="宋体" w:hAnsi="宋体" w:hint="eastAsia"/>
        </w:rPr>
        <w:t> </w:t>
      </w:r>
      <w:r>
        <w:rPr>
          <w:rFonts w:ascii="宋体" w:eastAsia="宋体" w:hAnsi="宋体" w:hint="eastAsia"/>
        </w:rPr>
        <w:t>供应商：</w:t>
      </w:r>
      <w:r>
        <w:rPr>
          <w:rFonts w:ascii="宋体" w:eastAsia="宋体" w:hAnsi="宋体" w:hint="eastAsia"/>
        </w:rPr>
        <w:t xml:space="preserve">                    </w:t>
      </w:r>
      <w:r>
        <w:rPr>
          <w:rFonts w:ascii="宋体" w:eastAsia="宋体" w:hAnsi="宋体" w:hint="eastAsia"/>
        </w:rPr>
        <w:t>（盖单位章）</w:t>
      </w:r>
      <w:r>
        <w:rPr>
          <w:rFonts w:ascii="宋体" w:eastAsia="宋体" w:hAnsi="宋体" w:hint="eastAsia"/>
        </w:rPr>
        <w:t xml:space="preserve"> </w:t>
      </w:r>
    </w:p>
    <w:p w:rsidR="00387281" w:rsidRDefault="00CC198D">
      <w:pPr>
        <w:spacing w:line="400" w:lineRule="exact"/>
        <w:jc w:val="right"/>
        <w:rPr>
          <w:rFonts w:ascii="宋体" w:eastAsia="宋体" w:hAnsi="宋体"/>
        </w:rPr>
      </w:pPr>
      <w:r>
        <w:rPr>
          <w:rFonts w:ascii="宋体" w:eastAsia="宋体" w:hAnsi="宋体" w:hint="eastAsia"/>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hint="eastAsia"/>
        </w:rPr>
        <w:t>月</w:t>
      </w:r>
      <w:r>
        <w:rPr>
          <w:rFonts w:ascii="宋体" w:eastAsia="宋体" w:hAnsi="宋体" w:hint="eastAsia"/>
        </w:rPr>
        <w:t xml:space="preserve">      </w:t>
      </w:r>
      <w:r>
        <w:rPr>
          <w:rFonts w:ascii="宋体" w:eastAsia="宋体" w:hAnsi="宋体" w:hint="eastAsia"/>
        </w:rPr>
        <w:t>日</w:t>
      </w:r>
      <w:r>
        <w:rPr>
          <w:rFonts w:ascii="宋体" w:eastAsia="宋体" w:hAnsi="宋体" w:hint="eastAsia"/>
        </w:rPr>
        <w:t xml:space="preserve"> </w:t>
      </w:r>
    </w:p>
    <w:p w:rsidR="00387281" w:rsidRDefault="00CC198D">
      <w:pPr>
        <w:rPr>
          <w:rFonts w:ascii="宋体" w:eastAsia="宋体" w:hAnsi="宋体"/>
        </w:rPr>
      </w:pPr>
      <w:r>
        <w:rPr>
          <w:rFonts w:ascii="宋体" w:eastAsia="宋体" w:hAnsi="宋体"/>
        </w:rPr>
        <w:br w:type="page"/>
      </w:r>
    </w:p>
    <w:p w:rsidR="00387281" w:rsidRDefault="00CC198D">
      <w:pPr>
        <w:spacing w:line="360" w:lineRule="auto"/>
        <w:jc w:val="center"/>
        <w:outlineLvl w:val="0"/>
        <w:rPr>
          <w:rFonts w:ascii="黑体" w:eastAsia="黑体"/>
          <w:b/>
          <w:sz w:val="28"/>
        </w:rPr>
      </w:pPr>
      <w:r>
        <w:rPr>
          <w:rFonts w:ascii="黑体" w:eastAsia="黑体" w:hint="eastAsia"/>
          <w:b/>
          <w:sz w:val="28"/>
        </w:rPr>
        <w:t>三、服务要求偏离表（格式）</w:t>
      </w:r>
    </w:p>
    <w:p w:rsidR="00387281" w:rsidRDefault="00CC198D">
      <w:pPr>
        <w:widowControl/>
        <w:rPr>
          <w:rFonts w:ascii="宋体" w:eastAsia="宋体" w:hAnsi="宋体"/>
        </w:rPr>
      </w:pPr>
      <w:r>
        <w:rPr>
          <w:rFonts w:ascii="宋体" w:eastAsia="宋体" w:hAnsi="宋体" w:cs="宋体" w:hint="eastAsia"/>
          <w:color w:val="000000"/>
          <w:kern w:val="0"/>
          <w:sz w:val="22"/>
          <w:szCs w:val="22"/>
        </w:rPr>
        <w:t>项目名称：</w:t>
      </w:r>
    </w:p>
    <w:tbl>
      <w:tblPr>
        <w:tblW w:w="8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986"/>
        <w:gridCol w:w="2488"/>
        <w:gridCol w:w="3446"/>
        <w:gridCol w:w="1980"/>
      </w:tblGrid>
      <w:tr w:rsidR="00387281">
        <w:trPr>
          <w:cantSplit/>
          <w:trHeight w:val="800"/>
        </w:trPr>
        <w:tc>
          <w:tcPr>
            <w:tcW w:w="3474" w:type="dxa"/>
            <w:gridSpan w:val="2"/>
            <w:noWrap/>
          </w:tcPr>
          <w:p w:rsidR="00387281" w:rsidRDefault="00CC198D">
            <w:pPr>
              <w:spacing w:line="400" w:lineRule="exact"/>
              <w:jc w:val="center"/>
              <w:rPr>
                <w:rFonts w:ascii="宋体" w:eastAsia="宋体" w:hAnsi="宋体"/>
                <w:b/>
              </w:rPr>
            </w:pPr>
            <w:r>
              <w:rPr>
                <w:rFonts w:ascii="宋体" w:eastAsia="宋体" w:hAnsi="宋体" w:hint="eastAsia"/>
                <w:b/>
              </w:rPr>
              <w:t>磋商文件的服务要求</w:t>
            </w:r>
          </w:p>
          <w:p w:rsidR="00387281" w:rsidRDefault="00CC198D">
            <w:pPr>
              <w:spacing w:line="400" w:lineRule="exact"/>
              <w:jc w:val="center"/>
              <w:rPr>
                <w:rFonts w:ascii="宋体" w:eastAsia="宋体" w:hAnsi="宋体"/>
              </w:rPr>
            </w:pPr>
            <w:r>
              <w:rPr>
                <w:rFonts w:ascii="宋体" w:eastAsia="宋体" w:hAnsi="宋体" w:hint="eastAsia"/>
                <w:b/>
              </w:rPr>
              <w:t>（磋商文件第四章）</w:t>
            </w:r>
          </w:p>
        </w:tc>
        <w:tc>
          <w:tcPr>
            <w:tcW w:w="3446" w:type="dxa"/>
            <w:noWrap/>
          </w:tcPr>
          <w:p w:rsidR="00387281" w:rsidRDefault="00CC198D">
            <w:pPr>
              <w:spacing w:line="400" w:lineRule="exact"/>
              <w:jc w:val="center"/>
              <w:rPr>
                <w:rFonts w:ascii="宋体" w:eastAsia="宋体" w:hAnsi="宋体"/>
              </w:rPr>
            </w:pPr>
            <w:r>
              <w:rPr>
                <w:rFonts w:ascii="宋体" w:eastAsia="宋体" w:hAnsi="宋体" w:hint="eastAsia"/>
              </w:rPr>
              <w:t>响应文件内容</w:t>
            </w:r>
          </w:p>
        </w:tc>
        <w:tc>
          <w:tcPr>
            <w:tcW w:w="1980" w:type="dxa"/>
            <w:noWrap/>
          </w:tcPr>
          <w:p w:rsidR="00387281" w:rsidRDefault="00CC198D">
            <w:pPr>
              <w:spacing w:line="400" w:lineRule="exact"/>
              <w:rPr>
                <w:rFonts w:ascii="宋体" w:eastAsia="宋体" w:hAnsi="宋体"/>
              </w:rPr>
            </w:pPr>
            <w:r>
              <w:rPr>
                <w:rFonts w:ascii="宋体" w:eastAsia="宋体" w:hAnsi="宋体" w:hint="eastAsia"/>
              </w:rPr>
              <w:t>偏离说明</w:t>
            </w:r>
          </w:p>
        </w:tc>
      </w:tr>
      <w:tr w:rsidR="00387281">
        <w:trPr>
          <w:cantSplit/>
          <w:trHeight w:val="800"/>
        </w:trPr>
        <w:tc>
          <w:tcPr>
            <w:tcW w:w="986" w:type="dxa"/>
            <w:noWrap/>
          </w:tcPr>
          <w:p w:rsidR="00387281" w:rsidRDefault="00387281">
            <w:pPr>
              <w:spacing w:line="400" w:lineRule="exact"/>
              <w:rPr>
                <w:rFonts w:ascii="宋体" w:eastAsia="宋体" w:hAnsi="宋体"/>
              </w:rPr>
            </w:pPr>
          </w:p>
        </w:tc>
        <w:tc>
          <w:tcPr>
            <w:tcW w:w="2488" w:type="dxa"/>
            <w:noWrap/>
          </w:tcPr>
          <w:p w:rsidR="00387281" w:rsidRDefault="00387281">
            <w:pPr>
              <w:spacing w:line="400" w:lineRule="exact"/>
              <w:rPr>
                <w:rFonts w:ascii="宋体" w:eastAsia="宋体" w:hAnsi="宋体"/>
              </w:rPr>
            </w:pPr>
          </w:p>
        </w:tc>
        <w:tc>
          <w:tcPr>
            <w:tcW w:w="3446" w:type="dxa"/>
            <w:noWrap/>
          </w:tcPr>
          <w:p w:rsidR="00387281" w:rsidRDefault="00387281">
            <w:pPr>
              <w:spacing w:line="400" w:lineRule="exact"/>
              <w:rPr>
                <w:rFonts w:ascii="宋体" w:eastAsia="宋体" w:hAnsi="宋体"/>
              </w:rPr>
            </w:pPr>
          </w:p>
        </w:tc>
        <w:tc>
          <w:tcPr>
            <w:tcW w:w="1980" w:type="dxa"/>
            <w:noWrap/>
          </w:tcPr>
          <w:p w:rsidR="00387281" w:rsidRDefault="00387281">
            <w:pPr>
              <w:spacing w:line="400" w:lineRule="exact"/>
              <w:rPr>
                <w:rFonts w:ascii="宋体" w:eastAsia="宋体" w:hAnsi="宋体"/>
              </w:rPr>
            </w:pPr>
          </w:p>
        </w:tc>
      </w:tr>
      <w:tr w:rsidR="00387281">
        <w:trPr>
          <w:cantSplit/>
          <w:trHeight w:val="800"/>
        </w:trPr>
        <w:tc>
          <w:tcPr>
            <w:tcW w:w="986" w:type="dxa"/>
            <w:noWrap/>
          </w:tcPr>
          <w:p w:rsidR="00387281" w:rsidRDefault="00387281">
            <w:pPr>
              <w:spacing w:line="400" w:lineRule="exact"/>
              <w:rPr>
                <w:rFonts w:ascii="宋体" w:eastAsia="宋体" w:hAnsi="宋体"/>
              </w:rPr>
            </w:pPr>
          </w:p>
        </w:tc>
        <w:tc>
          <w:tcPr>
            <w:tcW w:w="2488" w:type="dxa"/>
            <w:noWrap/>
          </w:tcPr>
          <w:p w:rsidR="00387281" w:rsidRDefault="00387281">
            <w:pPr>
              <w:spacing w:line="400" w:lineRule="exact"/>
              <w:rPr>
                <w:rFonts w:ascii="宋体" w:eastAsia="宋体" w:hAnsi="宋体"/>
              </w:rPr>
            </w:pPr>
          </w:p>
        </w:tc>
        <w:tc>
          <w:tcPr>
            <w:tcW w:w="3446" w:type="dxa"/>
            <w:noWrap/>
          </w:tcPr>
          <w:p w:rsidR="00387281" w:rsidRDefault="00387281">
            <w:pPr>
              <w:spacing w:line="400" w:lineRule="exact"/>
              <w:rPr>
                <w:rFonts w:ascii="宋体" w:eastAsia="宋体" w:hAnsi="宋体"/>
              </w:rPr>
            </w:pPr>
          </w:p>
        </w:tc>
        <w:tc>
          <w:tcPr>
            <w:tcW w:w="1980" w:type="dxa"/>
            <w:noWrap/>
          </w:tcPr>
          <w:p w:rsidR="00387281" w:rsidRDefault="00387281">
            <w:pPr>
              <w:spacing w:line="400" w:lineRule="exact"/>
              <w:rPr>
                <w:rFonts w:ascii="宋体" w:eastAsia="宋体" w:hAnsi="宋体"/>
              </w:rPr>
            </w:pPr>
          </w:p>
        </w:tc>
      </w:tr>
      <w:tr w:rsidR="00387281">
        <w:trPr>
          <w:cantSplit/>
          <w:trHeight w:val="800"/>
        </w:trPr>
        <w:tc>
          <w:tcPr>
            <w:tcW w:w="986" w:type="dxa"/>
            <w:noWrap/>
          </w:tcPr>
          <w:p w:rsidR="00387281" w:rsidRDefault="00387281">
            <w:pPr>
              <w:spacing w:line="400" w:lineRule="exact"/>
              <w:rPr>
                <w:rFonts w:ascii="宋体" w:eastAsia="宋体" w:hAnsi="宋体"/>
              </w:rPr>
            </w:pPr>
          </w:p>
        </w:tc>
        <w:tc>
          <w:tcPr>
            <w:tcW w:w="2488" w:type="dxa"/>
            <w:noWrap/>
          </w:tcPr>
          <w:p w:rsidR="00387281" w:rsidRDefault="00387281">
            <w:pPr>
              <w:spacing w:line="400" w:lineRule="exact"/>
              <w:rPr>
                <w:rFonts w:ascii="宋体" w:eastAsia="宋体" w:hAnsi="宋体"/>
              </w:rPr>
            </w:pPr>
          </w:p>
        </w:tc>
        <w:tc>
          <w:tcPr>
            <w:tcW w:w="3446" w:type="dxa"/>
            <w:noWrap/>
          </w:tcPr>
          <w:p w:rsidR="00387281" w:rsidRDefault="00387281">
            <w:pPr>
              <w:spacing w:line="400" w:lineRule="exact"/>
              <w:rPr>
                <w:rFonts w:ascii="宋体" w:eastAsia="宋体" w:hAnsi="宋体"/>
              </w:rPr>
            </w:pPr>
          </w:p>
        </w:tc>
        <w:tc>
          <w:tcPr>
            <w:tcW w:w="1980" w:type="dxa"/>
            <w:noWrap/>
          </w:tcPr>
          <w:p w:rsidR="00387281" w:rsidRDefault="00387281">
            <w:pPr>
              <w:spacing w:line="400" w:lineRule="exact"/>
              <w:rPr>
                <w:rFonts w:ascii="宋体" w:eastAsia="宋体" w:hAnsi="宋体"/>
              </w:rPr>
            </w:pPr>
          </w:p>
        </w:tc>
      </w:tr>
      <w:tr w:rsidR="00387281">
        <w:trPr>
          <w:cantSplit/>
          <w:trHeight w:val="800"/>
        </w:trPr>
        <w:tc>
          <w:tcPr>
            <w:tcW w:w="986" w:type="dxa"/>
            <w:noWrap/>
          </w:tcPr>
          <w:p w:rsidR="00387281" w:rsidRDefault="00387281">
            <w:pPr>
              <w:spacing w:line="400" w:lineRule="exact"/>
              <w:rPr>
                <w:rFonts w:ascii="宋体" w:eastAsia="宋体" w:hAnsi="宋体"/>
              </w:rPr>
            </w:pPr>
          </w:p>
        </w:tc>
        <w:tc>
          <w:tcPr>
            <w:tcW w:w="2488" w:type="dxa"/>
            <w:noWrap/>
          </w:tcPr>
          <w:p w:rsidR="00387281" w:rsidRDefault="00387281">
            <w:pPr>
              <w:spacing w:line="400" w:lineRule="exact"/>
              <w:rPr>
                <w:rFonts w:ascii="宋体" w:eastAsia="宋体" w:hAnsi="宋体"/>
              </w:rPr>
            </w:pPr>
          </w:p>
        </w:tc>
        <w:tc>
          <w:tcPr>
            <w:tcW w:w="3446" w:type="dxa"/>
            <w:noWrap/>
          </w:tcPr>
          <w:p w:rsidR="00387281" w:rsidRDefault="00387281">
            <w:pPr>
              <w:spacing w:line="400" w:lineRule="exact"/>
              <w:rPr>
                <w:rFonts w:ascii="宋体" w:eastAsia="宋体" w:hAnsi="宋体"/>
              </w:rPr>
            </w:pPr>
          </w:p>
        </w:tc>
        <w:tc>
          <w:tcPr>
            <w:tcW w:w="1980" w:type="dxa"/>
            <w:noWrap/>
          </w:tcPr>
          <w:p w:rsidR="00387281" w:rsidRDefault="00387281">
            <w:pPr>
              <w:spacing w:line="400" w:lineRule="exact"/>
              <w:rPr>
                <w:rFonts w:ascii="宋体" w:eastAsia="宋体" w:hAnsi="宋体"/>
              </w:rPr>
            </w:pPr>
          </w:p>
        </w:tc>
      </w:tr>
      <w:tr w:rsidR="00387281">
        <w:trPr>
          <w:cantSplit/>
          <w:trHeight w:val="800"/>
        </w:trPr>
        <w:tc>
          <w:tcPr>
            <w:tcW w:w="986" w:type="dxa"/>
            <w:noWrap/>
          </w:tcPr>
          <w:p w:rsidR="00387281" w:rsidRDefault="00387281">
            <w:pPr>
              <w:spacing w:line="400" w:lineRule="exact"/>
              <w:rPr>
                <w:rFonts w:ascii="宋体" w:eastAsia="宋体" w:hAnsi="宋体"/>
              </w:rPr>
            </w:pPr>
          </w:p>
        </w:tc>
        <w:tc>
          <w:tcPr>
            <w:tcW w:w="2488" w:type="dxa"/>
            <w:noWrap/>
          </w:tcPr>
          <w:p w:rsidR="00387281" w:rsidRDefault="00387281">
            <w:pPr>
              <w:spacing w:line="400" w:lineRule="exact"/>
              <w:rPr>
                <w:rFonts w:ascii="宋体" w:eastAsia="宋体" w:hAnsi="宋体"/>
              </w:rPr>
            </w:pPr>
          </w:p>
        </w:tc>
        <w:tc>
          <w:tcPr>
            <w:tcW w:w="3446" w:type="dxa"/>
            <w:noWrap/>
          </w:tcPr>
          <w:p w:rsidR="00387281" w:rsidRDefault="00387281">
            <w:pPr>
              <w:spacing w:line="400" w:lineRule="exact"/>
              <w:rPr>
                <w:rFonts w:ascii="宋体" w:eastAsia="宋体" w:hAnsi="宋体"/>
              </w:rPr>
            </w:pPr>
          </w:p>
        </w:tc>
        <w:tc>
          <w:tcPr>
            <w:tcW w:w="1980" w:type="dxa"/>
            <w:noWrap/>
          </w:tcPr>
          <w:p w:rsidR="00387281" w:rsidRDefault="00387281">
            <w:pPr>
              <w:spacing w:line="400" w:lineRule="exact"/>
              <w:rPr>
                <w:rFonts w:ascii="宋体" w:eastAsia="宋体" w:hAnsi="宋体"/>
              </w:rPr>
            </w:pPr>
          </w:p>
        </w:tc>
      </w:tr>
    </w:tbl>
    <w:p w:rsidR="00387281" w:rsidRDefault="00387281">
      <w:pPr>
        <w:spacing w:line="400" w:lineRule="exact"/>
        <w:rPr>
          <w:rFonts w:ascii="宋体" w:eastAsia="宋体" w:hAnsi="宋体"/>
        </w:rPr>
      </w:pPr>
    </w:p>
    <w:p w:rsidR="00387281" w:rsidRDefault="00387281">
      <w:pPr>
        <w:spacing w:line="400" w:lineRule="exact"/>
        <w:rPr>
          <w:rFonts w:ascii="宋体" w:eastAsia="宋体" w:hAnsi="宋体"/>
        </w:rPr>
      </w:pPr>
    </w:p>
    <w:p w:rsidR="00387281" w:rsidRDefault="00CC198D">
      <w:pPr>
        <w:spacing w:line="400" w:lineRule="exact"/>
        <w:rPr>
          <w:rFonts w:ascii="宋体" w:eastAsia="宋体" w:hAnsi="宋体"/>
        </w:rPr>
      </w:pPr>
      <w:r>
        <w:rPr>
          <w:rFonts w:ascii="宋体" w:eastAsia="宋体" w:hAnsi="宋体" w:hint="eastAsia"/>
        </w:rPr>
        <w:t>注：</w:t>
      </w:r>
      <w:r>
        <w:rPr>
          <w:rFonts w:ascii="宋体" w:eastAsia="宋体" w:hAnsi="宋体" w:hint="eastAsia"/>
        </w:rPr>
        <w:t>1</w:t>
      </w:r>
      <w:r>
        <w:rPr>
          <w:rFonts w:ascii="宋体" w:eastAsia="宋体" w:hAnsi="宋体"/>
        </w:rPr>
        <w:t>.</w:t>
      </w:r>
      <w:r>
        <w:rPr>
          <w:rFonts w:ascii="宋体" w:eastAsia="宋体" w:hAnsi="宋体" w:hint="eastAsia"/>
        </w:rPr>
        <w:t xml:space="preserve"> </w:t>
      </w:r>
      <w:r>
        <w:rPr>
          <w:rFonts w:ascii="宋体" w:eastAsia="宋体" w:hAnsi="宋体" w:hint="eastAsia"/>
        </w:rPr>
        <w:t>可以附加磋商文件没有要求，但供应商可提供的其他服务。</w:t>
      </w:r>
    </w:p>
    <w:p w:rsidR="00387281" w:rsidRDefault="00CC198D">
      <w:pPr>
        <w:spacing w:line="400" w:lineRule="exact"/>
        <w:ind w:left="735" w:hanging="735"/>
        <w:rPr>
          <w:rFonts w:ascii="宋体" w:eastAsia="宋体" w:hAnsi="宋体"/>
        </w:rPr>
      </w:pPr>
      <w:r>
        <w:rPr>
          <w:rFonts w:ascii="宋体" w:eastAsia="宋体" w:hAnsi="宋体" w:hint="eastAsia"/>
        </w:rPr>
        <w:t xml:space="preserve">    2. </w:t>
      </w:r>
      <w:r>
        <w:rPr>
          <w:rFonts w:ascii="宋体" w:eastAsia="宋体" w:hAnsi="宋体" w:hint="eastAsia"/>
        </w:rPr>
        <w:t>如果供应商对磋商文件中的服务要求建议做的任何改动，请在此表中清楚地列明，并加以说明。</w:t>
      </w:r>
    </w:p>
    <w:p w:rsidR="00387281" w:rsidRDefault="00CC198D">
      <w:pPr>
        <w:spacing w:line="400" w:lineRule="exact"/>
        <w:ind w:leftChars="200" w:left="735" w:hangingChars="150" w:hanging="315"/>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如果表格叙述不下，可另附页说明，但要便于采购人查阅。</w:t>
      </w:r>
    </w:p>
    <w:p w:rsidR="00387281" w:rsidRDefault="00CC198D">
      <w:pPr>
        <w:spacing w:line="400" w:lineRule="exact"/>
        <w:ind w:leftChars="200" w:left="736" w:hangingChars="150" w:hanging="316"/>
        <w:rPr>
          <w:rFonts w:ascii="宋体" w:eastAsia="宋体" w:hAnsi="宋体"/>
          <w:b/>
        </w:rPr>
      </w:pPr>
      <w:r>
        <w:rPr>
          <w:rFonts w:ascii="宋体" w:eastAsia="宋体" w:hAnsi="宋体" w:hint="eastAsia"/>
          <w:b/>
        </w:rPr>
        <w:t>4</w:t>
      </w:r>
      <w:r>
        <w:rPr>
          <w:rFonts w:ascii="宋体" w:eastAsia="宋体" w:hAnsi="宋体"/>
          <w:b/>
        </w:rPr>
        <w:t>.</w:t>
      </w:r>
      <w:r>
        <w:rPr>
          <w:rFonts w:ascii="宋体" w:eastAsia="宋体" w:hAnsi="宋体" w:hint="eastAsia"/>
          <w:b/>
        </w:rPr>
        <w:t>供应商须详细描述偏离内容。如供应商不响应该部分内容，视同无偏离。</w:t>
      </w:r>
    </w:p>
    <w:p w:rsidR="00387281" w:rsidRDefault="00387281">
      <w:pPr>
        <w:spacing w:line="360" w:lineRule="auto"/>
        <w:ind w:right="420" w:firstLineChars="2800" w:firstLine="5880"/>
        <w:rPr>
          <w:rFonts w:ascii="宋体" w:eastAsia="宋体" w:hAnsi="宋体"/>
        </w:rPr>
      </w:pPr>
    </w:p>
    <w:p w:rsidR="00387281" w:rsidRDefault="00387281">
      <w:pPr>
        <w:spacing w:line="360" w:lineRule="auto"/>
        <w:ind w:right="420" w:firstLineChars="2800" w:firstLine="5880"/>
        <w:rPr>
          <w:rFonts w:ascii="宋体" w:eastAsia="宋体" w:hAnsi="宋体"/>
        </w:rPr>
      </w:pPr>
    </w:p>
    <w:p w:rsidR="00387281" w:rsidRDefault="00387281">
      <w:pPr>
        <w:spacing w:line="360" w:lineRule="auto"/>
        <w:ind w:right="420" w:firstLineChars="2800" w:firstLine="5880"/>
        <w:rPr>
          <w:rFonts w:ascii="宋体" w:eastAsia="宋体" w:hAnsi="宋体"/>
        </w:rPr>
      </w:pPr>
    </w:p>
    <w:p w:rsidR="00387281" w:rsidRDefault="00CC198D">
      <w:pPr>
        <w:spacing w:line="360" w:lineRule="auto"/>
        <w:ind w:right="420" w:firstLineChars="2800" w:firstLine="5880"/>
        <w:rPr>
          <w:rFonts w:ascii="宋体" w:eastAsia="宋体" w:hAnsi="宋体"/>
        </w:rPr>
      </w:pPr>
      <w:r>
        <w:rPr>
          <w:rFonts w:ascii="宋体" w:eastAsia="宋体" w:hAnsi="宋体" w:hint="eastAsia"/>
        </w:rPr>
        <w:t>供应商全称（盖章）</w:t>
      </w:r>
    </w:p>
    <w:p w:rsidR="00387281" w:rsidRDefault="00CC198D">
      <w:pPr>
        <w:spacing w:line="360" w:lineRule="auto"/>
        <w:ind w:right="420" w:firstLineChars="2800" w:firstLine="5880"/>
        <w:rPr>
          <w:rFonts w:ascii="宋体" w:eastAsia="宋体" w:hAnsi="宋体"/>
        </w:rPr>
      </w:pPr>
      <w:r>
        <w:rPr>
          <w:rFonts w:ascii="宋体" w:eastAsia="宋体" w:hAnsi="宋体" w:hint="eastAsia"/>
        </w:rPr>
        <w:t>供应商授权代表签字</w:t>
      </w:r>
    </w:p>
    <w:p w:rsidR="00387281" w:rsidRDefault="00CC198D">
      <w:pPr>
        <w:spacing w:line="360" w:lineRule="auto"/>
        <w:ind w:right="420" w:firstLineChars="2900" w:firstLine="6090"/>
        <w:rPr>
          <w:rFonts w:ascii="宋体" w:eastAsia="宋体" w:hAnsi="宋体"/>
        </w:rPr>
      </w:pPr>
      <w:r>
        <w:rPr>
          <w:rFonts w:ascii="宋体" w:eastAsia="宋体" w:hAnsi="宋体" w:hint="eastAsia"/>
        </w:rPr>
        <w:t>年　　月　　日</w:t>
      </w:r>
    </w:p>
    <w:p w:rsidR="00387281" w:rsidRDefault="00CC198D">
      <w:pPr>
        <w:jc w:val="center"/>
        <w:outlineLvl w:val="0"/>
        <w:rPr>
          <w:rFonts w:ascii="黑体" w:eastAsia="黑体"/>
          <w:b/>
          <w:sz w:val="28"/>
        </w:rPr>
      </w:pPr>
      <w:r>
        <w:br w:type="page"/>
      </w:r>
      <w:bookmarkStart w:id="652" w:name="_Toc492644885"/>
      <w:bookmarkStart w:id="653" w:name="_Toc383782376"/>
      <w:bookmarkStart w:id="654" w:name="_Toc353961371"/>
      <w:bookmarkStart w:id="655" w:name="_Toc231709522"/>
      <w:r>
        <w:rPr>
          <w:rFonts w:ascii="黑体" w:eastAsia="黑体" w:hint="eastAsia"/>
          <w:b/>
          <w:sz w:val="28"/>
        </w:rPr>
        <w:t>四、合同条款偏离表（格式）</w:t>
      </w:r>
      <w:bookmarkEnd w:id="652"/>
      <w:bookmarkEnd w:id="653"/>
      <w:bookmarkEnd w:id="654"/>
    </w:p>
    <w:p w:rsidR="00387281" w:rsidRDefault="00387281">
      <w:pPr>
        <w:spacing w:line="400" w:lineRule="exact"/>
        <w:jc w:val="center"/>
        <w:rPr>
          <w:rFonts w:ascii="宋体" w:hAnsi="宋体"/>
        </w:rPr>
      </w:pPr>
    </w:p>
    <w:p w:rsidR="00387281" w:rsidRDefault="00CC198D">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项目名称：</w:t>
      </w:r>
    </w:p>
    <w:p w:rsidR="00387281" w:rsidRDefault="00387281">
      <w:pPr>
        <w:spacing w:line="400" w:lineRule="exact"/>
        <w:rPr>
          <w:rFonts w:ascii="宋体" w:eastAsia="宋体" w:hAnsi="宋体"/>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3807"/>
        <w:gridCol w:w="2800"/>
        <w:gridCol w:w="1586"/>
      </w:tblGrid>
      <w:tr w:rsidR="00387281">
        <w:tc>
          <w:tcPr>
            <w:tcW w:w="867" w:type="dxa"/>
            <w:noWrap/>
            <w:vAlign w:val="center"/>
          </w:tcPr>
          <w:p w:rsidR="00387281" w:rsidRDefault="00CC198D">
            <w:pPr>
              <w:spacing w:before="120" w:after="120" w:line="400" w:lineRule="exact"/>
              <w:rPr>
                <w:rFonts w:ascii="宋体" w:eastAsia="宋体" w:hAnsi="宋体"/>
              </w:rPr>
            </w:pPr>
            <w:r>
              <w:rPr>
                <w:rFonts w:ascii="宋体" w:eastAsia="宋体" w:hAnsi="宋体" w:hint="eastAsia"/>
              </w:rPr>
              <w:t>序号</w:t>
            </w:r>
          </w:p>
        </w:tc>
        <w:tc>
          <w:tcPr>
            <w:tcW w:w="3807" w:type="dxa"/>
            <w:noWrap/>
            <w:vAlign w:val="center"/>
          </w:tcPr>
          <w:p w:rsidR="00387281" w:rsidRDefault="00CC198D">
            <w:pPr>
              <w:spacing w:before="120" w:after="120" w:line="400" w:lineRule="exact"/>
              <w:rPr>
                <w:rFonts w:ascii="宋体" w:eastAsia="宋体" w:hAnsi="宋体"/>
                <w:b/>
              </w:rPr>
            </w:pPr>
            <w:r>
              <w:rPr>
                <w:rFonts w:ascii="宋体" w:eastAsia="宋体" w:hAnsi="宋体" w:hint="eastAsia"/>
                <w:b/>
              </w:rPr>
              <w:t>磋商文件的合同条款</w:t>
            </w:r>
          </w:p>
          <w:p w:rsidR="00387281" w:rsidRDefault="00CC198D">
            <w:pPr>
              <w:spacing w:before="120" w:after="120" w:line="400" w:lineRule="exact"/>
              <w:rPr>
                <w:rFonts w:ascii="宋体" w:eastAsia="宋体" w:hAnsi="宋体"/>
                <w:b/>
              </w:rPr>
            </w:pPr>
            <w:r>
              <w:rPr>
                <w:rFonts w:ascii="宋体" w:eastAsia="宋体" w:hAnsi="宋体" w:hint="eastAsia"/>
                <w:b/>
              </w:rPr>
              <w:t>（磋商文件第五章）</w:t>
            </w:r>
          </w:p>
        </w:tc>
        <w:tc>
          <w:tcPr>
            <w:tcW w:w="2800" w:type="dxa"/>
            <w:noWrap/>
            <w:vAlign w:val="center"/>
          </w:tcPr>
          <w:p w:rsidR="00387281" w:rsidRDefault="00CC198D">
            <w:pPr>
              <w:spacing w:before="120" w:after="120" w:line="400" w:lineRule="exact"/>
              <w:rPr>
                <w:rFonts w:ascii="宋体" w:eastAsia="宋体" w:hAnsi="宋体"/>
              </w:rPr>
            </w:pPr>
            <w:r>
              <w:rPr>
                <w:rFonts w:ascii="宋体" w:eastAsia="宋体" w:hAnsi="宋体" w:hint="eastAsia"/>
              </w:rPr>
              <w:t>磋商响应文件的商务条款</w:t>
            </w:r>
          </w:p>
        </w:tc>
        <w:tc>
          <w:tcPr>
            <w:tcW w:w="1586" w:type="dxa"/>
            <w:noWrap/>
            <w:vAlign w:val="center"/>
          </w:tcPr>
          <w:p w:rsidR="00387281" w:rsidRDefault="00CC198D">
            <w:pPr>
              <w:spacing w:before="120" w:after="120" w:line="400" w:lineRule="exact"/>
              <w:ind w:firstLineChars="100" w:firstLine="210"/>
              <w:jc w:val="center"/>
              <w:rPr>
                <w:rFonts w:ascii="宋体" w:eastAsia="宋体" w:hAnsi="宋体"/>
              </w:rPr>
            </w:pPr>
            <w:r>
              <w:rPr>
                <w:rFonts w:ascii="宋体" w:eastAsia="宋体" w:hAnsi="宋体" w:hint="eastAsia"/>
              </w:rPr>
              <w:t>偏</w:t>
            </w:r>
            <w:r>
              <w:rPr>
                <w:rFonts w:ascii="宋体" w:eastAsia="宋体" w:hAnsi="宋体" w:hint="eastAsia"/>
              </w:rPr>
              <w:t>离</w:t>
            </w:r>
            <w:r>
              <w:rPr>
                <w:rFonts w:ascii="宋体" w:eastAsia="宋体" w:hAnsi="宋体" w:hint="eastAsia"/>
              </w:rPr>
              <w:t>说明</w:t>
            </w:r>
          </w:p>
        </w:tc>
      </w:tr>
      <w:tr w:rsidR="00387281">
        <w:tc>
          <w:tcPr>
            <w:tcW w:w="867" w:type="dxa"/>
            <w:noWrap/>
          </w:tcPr>
          <w:p w:rsidR="00387281" w:rsidRDefault="00CC198D">
            <w:pPr>
              <w:spacing w:after="120" w:line="400" w:lineRule="exact"/>
              <w:ind w:firstLineChars="100" w:firstLine="210"/>
              <w:rPr>
                <w:rFonts w:ascii="宋体" w:eastAsia="宋体" w:hAnsi="宋体"/>
              </w:rPr>
            </w:pPr>
            <w:r>
              <w:rPr>
                <w:rFonts w:ascii="宋体" w:eastAsia="宋体" w:hAnsi="宋体" w:hint="eastAsia"/>
              </w:rPr>
              <w:t>1</w:t>
            </w:r>
          </w:p>
        </w:tc>
        <w:tc>
          <w:tcPr>
            <w:tcW w:w="3807" w:type="dxa"/>
            <w:noWrap/>
            <w:vAlign w:val="center"/>
          </w:tcPr>
          <w:p w:rsidR="00387281" w:rsidRDefault="00387281">
            <w:pPr>
              <w:widowControl/>
              <w:spacing w:after="120"/>
              <w:ind w:firstLineChars="100" w:firstLine="210"/>
              <w:jc w:val="left"/>
              <w:rPr>
                <w:rFonts w:ascii="宋体" w:eastAsia="宋体" w:hAnsi="宋体" w:cs="宋体"/>
                <w:kern w:val="0"/>
              </w:rPr>
            </w:pPr>
          </w:p>
        </w:tc>
        <w:tc>
          <w:tcPr>
            <w:tcW w:w="2800" w:type="dxa"/>
            <w:noWrap/>
          </w:tcPr>
          <w:p w:rsidR="00387281" w:rsidRDefault="00387281">
            <w:pPr>
              <w:spacing w:after="120" w:line="400" w:lineRule="exact"/>
              <w:ind w:firstLineChars="100" w:firstLine="210"/>
              <w:rPr>
                <w:rFonts w:ascii="宋体" w:eastAsia="宋体" w:hAnsi="宋体"/>
              </w:rPr>
            </w:pPr>
          </w:p>
        </w:tc>
        <w:tc>
          <w:tcPr>
            <w:tcW w:w="1586" w:type="dxa"/>
            <w:noWrap/>
          </w:tcPr>
          <w:p w:rsidR="00387281" w:rsidRDefault="00387281">
            <w:pPr>
              <w:spacing w:after="120" w:line="400" w:lineRule="exact"/>
              <w:ind w:firstLineChars="100" w:firstLine="210"/>
              <w:rPr>
                <w:rFonts w:ascii="宋体" w:eastAsia="宋体" w:hAnsi="宋体"/>
              </w:rPr>
            </w:pPr>
          </w:p>
        </w:tc>
      </w:tr>
      <w:tr w:rsidR="00387281">
        <w:tc>
          <w:tcPr>
            <w:tcW w:w="867" w:type="dxa"/>
            <w:noWrap/>
          </w:tcPr>
          <w:p w:rsidR="00387281" w:rsidRDefault="00CC198D">
            <w:pPr>
              <w:spacing w:after="120" w:line="400" w:lineRule="exact"/>
              <w:ind w:firstLineChars="100" w:firstLine="210"/>
              <w:rPr>
                <w:rFonts w:ascii="宋体" w:eastAsia="宋体" w:hAnsi="宋体"/>
              </w:rPr>
            </w:pPr>
            <w:r>
              <w:rPr>
                <w:rFonts w:ascii="宋体" w:eastAsia="宋体" w:hAnsi="宋体" w:hint="eastAsia"/>
              </w:rPr>
              <w:t>2</w:t>
            </w:r>
          </w:p>
        </w:tc>
        <w:tc>
          <w:tcPr>
            <w:tcW w:w="3807" w:type="dxa"/>
            <w:noWrap/>
            <w:vAlign w:val="center"/>
          </w:tcPr>
          <w:p w:rsidR="00387281" w:rsidRDefault="00387281">
            <w:pPr>
              <w:widowControl/>
              <w:spacing w:after="120"/>
              <w:ind w:firstLineChars="100" w:firstLine="210"/>
              <w:jc w:val="left"/>
              <w:rPr>
                <w:rFonts w:ascii="宋体" w:eastAsia="宋体" w:hAnsi="宋体" w:cs="宋体"/>
                <w:kern w:val="0"/>
              </w:rPr>
            </w:pPr>
          </w:p>
        </w:tc>
        <w:tc>
          <w:tcPr>
            <w:tcW w:w="2800" w:type="dxa"/>
            <w:noWrap/>
          </w:tcPr>
          <w:p w:rsidR="00387281" w:rsidRDefault="00387281">
            <w:pPr>
              <w:spacing w:after="120" w:line="400" w:lineRule="exact"/>
              <w:ind w:firstLineChars="100" w:firstLine="210"/>
              <w:rPr>
                <w:rFonts w:ascii="宋体" w:eastAsia="宋体" w:hAnsi="宋体"/>
              </w:rPr>
            </w:pPr>
          </w:p>
        </w:tc>
        <w:tc>
          <w:tcPr>
            <w:tcW w:w="1586" w:type="dxa"/>
            <w:noWrap/>
          </w:tcPr>
          <w:p w:rsidR="00387281" w:rsidRDefault="00387281">
            <w:pPr>
              <w:spacing w:after="120" w:line="400" w:lineRule="exact"/>
              <w:ind w:firstLineChars="100" w:firstLine="210"/>
              <w:rPr>
                <w:rFonts w:ascii="宋体" w:eastAsia="宋体" w:hAnsi="宋体"/>
              </w:rPr>
            </w:pPr>
          </w:p>
        </w:tc>
      </w:tr>
      <w:tr w:rsidR="00387281">
        <w:tc>
          <w:tcPr>
            <w:tcW w:w="867" w:type="dxa"/>
            <w:noWrap/>
          </w:tcPr>
          <w:p w:rsidR="00387281" w:rsidRDefault="00CC198D">
            <w:pPr>
              <w:spacing w:after="120" w:line="400" w:lineRule="exact"/>
              <w:ind w:firstLineChars="100" w:firstLine="210"/>
              <w:rPr>
                <w:rFonts w:ascii="宋体" w:eastAsia="宋体" w:hAnsi="宋体"/>
              </w:rPr>
            </w:pPr>
            <w:r>
              <w:rPr>
                <w:rFonts w:ascii="宋体" w:eastAsia="宋体" w:hAnsi="宋体" w:hint="eastAsia"/>
              </w:rPr>
              <w:t>3</w:t>
            </w:r>
          </w:p>
        </w:tc>
        <w:tc>
          <w:tcPr>
            <w:tcW w:w="3807" w:type="dxa"/>
            <w:noWrap/>
            <w:vAlign w:val="center"/>
          </w:tcPr>
          <w:p w:rsidR="00387281" w:rsidRDefault="00387281">
            <w:pPr>
              <w:widowControl/>
              <w:spacing w:after="120"/>
              <w:ind w:firstLineChars="100" w:firstLine="210"/>
              <w:jc w:val="left"/>
              <w:rPr>
                <w:rFonts w:ascii="宋体" w:eastAsia="宋体" w:hAnsi="宋体" w:cs="宋体"/>
                <w:kern w:val="0"/>
              </w:rPr>
            </w:pPr>
          </w:p>
        </w:tc>
        <w:tc>
          <w:tcPr>
            <w:tcW w:w="2800" w:type="dxa"/>
            <w:noWrap/>
          </w:tcPr>
          <w:p w:rsidR="00387281" w:rsidRDefault="00387281">
            <w:pPr>
              <w:spacing w:after="120" w:line="400" w:lineRule="exact"/>
              <w:ind w:firstLineChars="100" w:firstLine="210"/>
              <w:rPr>
                <w:rFonts w:ascii="宋体" w:eastAsia="宋体" w:hAnsi="宋体"/>
              </w:rPr>
            </w:pPr>
          </w:p>
        </w:tc>
        <w:tc>
          <w:tcPr>
            <w:tcW w:w="1586" w:type="dxa"/>
            <w:noWrap/>
          </w:tcPr>
          <w:p w:rsidR="00387281" w:rsidRDefault="00387281">
            <w:pPr>
              <w:spacing w:after="120" w:line="400" w:lineRule="exact"/>
              <w:ind w:firstLineChars="100" w:firstLine="210"/>
              <w:rPr>
                <w:rFonts w:ascii="宋体" w:eastAsia="宋体" w:hAnsi="宋体"/>
              </w:rPr>
            </w:pPr>
          </w:p>
        </w:tc>
      </w:tr>
      <w:tr w:rsidR="00387281">
        <w:tc>
          <w:tcPr>
            <w:tcW w:w="867" w:type="dxa"/>
            <w:noWrap/>
          </w:tcPr>
          <w:p w:rsidR="00387281" w:rsidRDefault="00CC198D">
            <w:pPr>
              <w:spacing w:after="120" w:line="400" w:lineRule="exact"/>
              <w:ind w:firstLineChars="100" w:firstLine="210"/>
              <w:rPr>
                <w:rFonts w:ascii="宋体" w:eastAsia="宋体" w:hAnsi="宋体"/>
              </w:rPr>
            </w:pPr>
            <w:r>
              <w:rPr>
                <w:rFonts w:ascii="宋体" w:eastAsia="宋体" w:hAnsi="宋体" w:hint="eastAsia"/>
              </w:rPr>
              <w:t>4</w:t>
            </w:r>
          </w:p>
        </w:tc>
        <w:tc>
          <w:tcPr>
            <w:tcW w:w="3807" w:type="dxa"/>
            <w:noWrap/>
            <w:vAlign w:val="center"/>
          </w:tcPr>
          <w:p w:rsidR="00387281" w:rsidRDefault="00387281">
            <w:pPr>
              <w:widowControl/>
              <w:spacing w:after="120"/>
              <w:ind w:firstLineChars="100" w:firstLine="210"/>
              <w:jc w:val="left"/>
              <w:rPr>
                <w:rFonts w:ascii="宋体" w:eastAsia="宋体" w:hAnsi="宋体" w:cs="宋体"/>
                <w:kern w:val="0"/>
              </w:rPr>
            </w:pPr>
          </w:p>
        </w:tc>
        <w:tc>
          <w:tcPr>
            <w:tcW w:w="2800" w:type="dxa"/>
            <w:noWrap/>
          </w:tcPr>
          <w:p w:rsidR="00387281" w:rsidRDefault="00387281">
            <w:pPr>
              <w:spacing w:after="120" w:line="400" w:lineRule="exact"/>
              <w:ind w:firstLineChars="100" w:firstLine="210"/>
              <w:rPr>
                <w:rFonts w:ascii="宋体" w:eastAsia="宋体" w:hAnsi="宋体"/>
              </w:rPr>
            </w:pPr>
          </w:p>
        </w:tc>
        <w:tc>
          <w:tcPr>
            <w:tcW w:w="1586" w:type="dxa"/>
            <w:noWrap/>
          </w:tcPr>
          <w:p w:rsidR="00387281" w:rsidRDefault="00387281">
            <w:pPr>
              <w:spacing w:after="120" w:line="400" w:lineRule="exact"/>
              <w:ind w:firstLineChars="100" w:firstLine="210"/>
              <w:rPr>
                <w:rFonts w:ascii="宋体" w:eastAsia="宋体" w:hAnsi="宋体"/>
              </w:rPr>
            </w:pPr>
          </w:p>
        </w:tc>
      </w:tr>
      <w:tr w:rsidR="00387281">
        <w:tc>
          <w:tcPr>
            <w:tcW w:w="867" w:type="dxa"/>
            <w:noWrap/>
          </w:tcPr>
          <w:p w:rsidR="00387281" w:rsidRDefault="00CC198D">
            <w:pPr>
              <w:spacing w:after="120" w:line="400" w:lineRule="exact"/>
              <w:ind w:firstLineChars="100" w:firstLine="210"/>
              <w:rPr>
                <w:rFonts w:ascii="宋体" w:eastAsia="宋体" w:hAnsi="宋体"/>
              </w:rPr>
            </w:pPr>
            <w:r>
              <w:rPr>
                <w:rFonts w:ascii="宋体" w:eastAsia="宋体" w:hAnsi="宋体" w:hint="eastAsia"/>
              </w:rPr>
              <w:t>5</w:t>
            </w:r>
          </w:p>
        </w:tc>
        <w:tc>
          <w:tcPr>
            <w:tcW w:w="3807" w:type="dxa"/>
            <w:noWrap/>
            <w:vAlign w:val="center"/>
          </w:tcPr>
          <w:p w:rsidR="00387281" w:rsidRDefault="00387281">
            <w:pPr>
              <w:widowControl/>
              <w:spacing w:after="120"/>
              <w:ind w:firstLineChars="100" w:firstLine="210"/>
              <w:jc w:val="left"/>
              <w:rPr>
                <w:rFonts w:ascii="宋体" w:eastAsia="宋体" w:hAnsi="宋体" w:cs="宋体"/>
                <w:kern w:val="0"/>
              </w:rPr>
            </w:pPr>
          </w:p>
        </w:tc>
        <w:tc>
          <w:tcPr>
            <w:tcW w:w="2800" w:type="dxa"/>
            <w:noWrap/>
          </w:tcPr>
          <w:p w:rsidR="00387281" w:rsidRDefault="00387281">
            <w:pPr>
              <w:spacing w:after="120" w:line="400" w:lineRule="exact"/>
              <w:ind w:firstLineChars="100" w:firstLine="210"/>
              <w:rPr>
                <w:rFonts w:ascii="宋体" w:eastAsia="宋体" w:hAnsi="宋体"/>
              </w:rPr>
            </w:pPr>
          </w:p>
        </w:tc>
        <w:tc>
          <w:tcPr>
            <w:tcW w:w="1586" w:type="dxa"/>
            <w:noWrap/>
          </w:tcPr>
          <w:p w:rsidR="00387281" w:rsidRDefault="00387281">
            <w:pPr>
              <w:spacing w:after="120" w:line="400" w:lineRule="exact"/>
              <w:ind w:firstLineChars="100" w:firstLine="210"/>
              <w:rPr>
                <w:rFonts w:ascii="宋体" w:eastAsia="宋体" w:hAnsi="宋体"/>
              </w:rPr>
            </w:pPr>
          </w:p>
        </w:tc>
      </w:tr>
      <w:tr w:rsidR="00387281">
        <w:tc>
          <w:tcPr>
            <w:tcW w:w="867" w:type="dxa"/>
            <w:noWrap/>
          </w:tcPr>
          <w:p w:rsidR="00387281" w:rsidRDefault="00CC198D">
            <w:pPr>
              <w:spacing w:after="120" w:line="400" w:lineRule="exact"/>
              <w:ind w:firstLineChars="100" w:firstLine="210"/>
              <w:rPr>
                <w:rFonts w:ascii="宋体" w:eastAsia="宋体" w:hAnsi="宋体"/>
              </w:rPr>
            </w:pPr>
            <w:r>
              <w:rPr>
                <w:rFonts w:ascii="宋体" w:eastAsia="宋体" w:hAnsi="宋体" w:hint="eastAsia"/>
              </w:rPr>
              <w:t>6</w:t>
            </w:r>
          </w:p>
        </w:tc>
        <w:tc>
          <w:tcPr>
            <w:tcW w:w="3807" w:type="dxa"/>
            <w:noWrap/>
            <w:vAlign w:val="center"/>
          </w:tcPr>
          <w:p w:rsidR="00387281" w:rsidRDefault="00387281">
            <w:pPr>
              <w:widowControl/>
              <w:spacing w:after="120"/>
              <w:ind w:firstLineChars="100" w:firstLine="210"/>
              <w:jc w:val="left"/>
              <w:rPr>
                <w:rFonts w:ascii="宋体" w:eastAsia="宋体" w:hAnsi="宋体" w:cs="宋体"/>
                <w:kern w:val="0"/>
              </w:rPr>
            </w:pPr>
          </w:p>
        </w:tc>
        <w:tc>
          <w:tcPr>
            <w:tcW w:w="2800" w:type="dxa"/>
            <w:noWrap/>
          </w:tcPr>
          <w:p w:rsidR="00387281" w:rsidRDefault="00387281">
            <w:pPr>
              <w:spacing w:after="120" w:line="400" w:lineRule="exact"/>
              <w:ind w:firstLineChars="100" w:firstLine="210"/>
              <w:rPr>
                <w:rFonts w:ascii="宋体" w:eastAsia="宋体" w:hAnsi="宋体"/>
              </w:rPr>
            </w:pPr>
          </w:p>
        </w:tc>
        <w:tc>
          <w:tcPr>
            <w:tcW w:w="1586" w:type="dxa"/>
            <w:noWrap/>
          </w:tcPr>
          <w:p w:rsidR="00387281" w:rsidRDefault="00387281">
            <w:pPr>
              <w:spacing w:after="120" w:line="400" w:lineRule="exact"/>
              <w:ind w:firstLineChars="100" w:firstLine="210"/>
              <w:rPr>
                <w:rFonts w:ascii="宋体" w:eastAsia="宋体" w:hAnsi="宋体"/>
              </w:rPr>
            </w:pPr>
          </w:p>
        </w:tc>
      </w:tr>
    </w:tbl>
    <w:p w:rsidR="00387281" w:rsidRDefault="00CC198D">
      <w:pPr>
        <w:spacing w:line="400" w:lineRule="exact"/>
        <w:ind w:left="735" w:hanging="735"/>
        <w:rPr>
          <w:rFonts w:ascii="宋体" w:eastAsia="宋体" w:hAnsi="宋体"/>
        </w:rPr>
      </w:pPr>
      <w:r>
        <w:rPr>
          <w:rFonts w:ascii="宋体" w:eastAsia="宋体" w:hAnsi="宋体" w:hint="eastAsia"/>
        </w:rPr>
        <w:t>注：</w:t>
      </w:r>
      <w:r>
        <w:rPr>
          <w:rFonts w:ascii="宋体" w:eastAsia="宋体" w:hAnsi="宋体" w:hint="eastAsia"/>
        </w:rPr>
        <w:t>1</w:t>
      </w:r>
      <w:r>
        <w:rPr>
          <w:rFonts w:ascii="宋体" w:eastAsia="宋体" w:hAnsi="宋体"/>
        </w:rPr>
        <w:t>.</w:t>
      </w:r>
      <w:r>
        <w:rPr>
          <w:rFonts w:ascii="宋体" w:eastAsia="宋体" w:hAnsi="宋体" w:hint="eastAsia"/>
        </w:rPr>
        <w:t xml:space="preserve"> </w:t>
      </w:r>
      <w:r>
        <w:rPr>
          <w:rFonts w:ascii="宋体" w:eastAsia="宋体" w:hAnsi="宋体" w:hint="eastAsia"/>
        </w:rPr>
        <w:t>如果供应商对磋商文件中的要求建议做的任何改动，请在此表中清楚地列明，并加以说明。</w:t>
      </w:r>
    </w:p>
    <w:p w:rsidR="00387281" w:rsidRDefault="00CC198D">
      <w:pPr>
        <w:spacing w:line="400" w:lineRule="exact"/>
        <w:ind w:leftChars="166" w:left="349" w:firstLineChars="50" w:firstLine="105"/>
        <w:rPr>
          <w:rFonts w:ascii="宋体" w:eastAsia="宋体" w:hAnsi="宋体"/>
          <w:b/>
        </w:rPr>
      </w:pPr>
      <w:r>
        <w:rPr>
          <w:rFonts w:ascii="宋体" w:eastAsia="宋体" w:hAnsi="宋体" w:hint="eastAsia"/>
        </w:rPr>
        <w:t>2</w:t>
      </w:r>
      <w:r>
        <w:rPr>
          <w:rFonts w:ascii="宋体" w:eastAsia="宋体" w:hAnsi="宋体"/>
        </w:rPr>
        <w:t xml:space="preserve">. </w:t>
      </w:r>
      <w:r>
        <w:rPr>
          <w:rFonts w:ascii="宋体" w:eastAsia="宋体" w:hAnsi="宋体" w:hint="eastAsia"/>
        </w:rPr>
        <w:t>如果表格叙述不下，可另附页说明，但要便于采购人查阅。</w:t>
      </w:r>
    </w:p>
    <w:p w:rsidR="00387281" w:rsidRDefault="00CC198D">
      <w:pPr>
        <w:spacing w:line="400" w:lineRule="exact"/>
        <w:ind w:leftChars="16" w:left="350" w:hangingChars="150" w:hanging="316"/>
        <w:rPr>
          <w:rFonts w:ascii="宋体" w:eastAsia="宋体" w:hAnsi="宋体"/>
          <w:b/>
        </w:rPr>
      </w:pPr>
      <w:r>
        <w:rPr>
          <w:rFonts w:ascii="宋体" w:eastAsia="宋体" w:hAnsi="宋体" w:hint="eastAsia"/>
          <w:b/>
        </w:rPr>
        <w:t xml:space="preserve">　　</w:t>
      </w:r>
      <w:r>
        <w:rPr>
          <w:rFonts w:ascii="宋体" w:eastAsia="宋体" w:hAnsi="宋体" w:hint="eastAsia"/>
          <w:b/>
        </w:rPr>
        <w:t>3.</w:t>
      </w:r>
      <w:r>
        <w:rPr>
          <w:rFonts w:ascii="宋体" w:eastAsia="宋体" w:hAnsi="宋体" w:hint="eastAsia"/>
          <w:b/>
        </w:rPr>
        <w:t>供应商须详细描述偏离内容。如供应商不响应该部分内容，视同无偏离。</w:t>
      </w:r>
    </w:p>
    <w:p w:rsidR="00387281" w:rsidRDefault="00387281">
      <w:pPr>
        <w:rPr>
          <w:rFonts w:ascii="黑体" w:eastAsia="黑体" w:hAnsi="宋体" w:cs="黑体"/>
          <w:b/>
          <w:spacing w:val="8"/>
          <w:kern w:val="0"/>
          <w:sz w:val="27"/>
        </w:rPr>
      </w:pPr>
    </w:p>
    <w:p w:rsidR="00387281" w:rsidRDefault="00387281">
      <w:pPr>
        <w:rPr>
          <w:rFonts w:ascii="黑体" w:eastAsia="黑体" w:hAnsi="宋体" w:cs="黑体"/>
          <w:b/>
          <w:spacing w:val="8"/>
          <w:kern w:val="0"/>
          <w:sz w:val="27"/>
        </w:rPr>
      </w:pPr>
    </w:p>
    <w:p w:rsidR="00387281" w:rsidRDefault="00CC198D">
      <w:pPr>
        <w:spacing w:line="400" w:lineRule="exact"/>
        <w:jc w:val="right"/>
        <w:rPr>
          <w:rFonts w:ascii="宋体" w:eastAsia="宋体" w:hAnsi="宋体"/>
        </w:rPr>
      </w:pPr>
      <w:r>
        <w:rPr>
          <w:rFonts w:ascii="宋体" w:eastAsia="宋体" w:hAnsi="宋体" w:hint="eastAsia"/>
        </w:rPr>
        <w:t>供应商全称（盖章）</w:t>
      </w:r>
    </w:p>
    <w:p w:rsidR="00387281" w:rsidRDefault="00CC198D">
      <w:pPr>
        <w:spacing w:line="400" w:lineRule="exact"/>
        <w:ind w:firstLineChars="1300" w:firstLine="2730"/>
        <w:jc w:val="right"/>
        <w:rPr>
          <w:rFonts w:ascii="宋体" w:eastAsia="宋体" w:hAnsi="宋体"/>
        </w:rPr>
      </w:pPr>
      <w:r>
        <w:rPr>
          <w:rFonts w:ascii="宋体" w:eastAsia="宋体" w:hAnsi="宋体" w:hint="eastAsia"/>
        </w:rPr>
        <w:t>供应商授权代表签字</w:t>
      </w:r>
    </w:p>
    <w:p w:rsidR="00387281" w:rsidRDefault="00CC198D">
      <w:pPr>
        <w:spacing w:line="400" w:lineRule="exact"/>
        <w:ind w:firstLineChars="1300" w:firstLine="2730"/>
        <w:jc w:val="right"/>
        <w:rPr>
          <w:rFonts w:ascii="宋体" w:eastAsia="宋体" w:hAnsi="宋体"/>
        </w:rPr>
      </w:pPr>
      <w:r>
        <w:rPr>
          <w:rFonts w:ascii="宋体" w:eastAsia="宋体" w:hAnsi="宋体" w:hint="eastAsia"/>
        </w:rPr>
        <w:t>年　　月　　日</w:t>
      </w:r>
    </w:p>
    <w:p w:rsidR="00387281" w:rsidRDefault="00CC198D">
      <w:pPr>
        <w:rPr>
          <w:rFonts w:ascii="黑体" w:eastAsia="黑体" w:hAnsi="宋体" w:cs="黑体"/>
          <w:b/>
          <w:spacing w:val="8"/>
          <w:kern w:val="0"/>
          <w:sz w:val="27"/>
        </w:rPr>
      </w:pPr>
      <w:r>
        <w:rPr>
          <w:rFonts w:ascii="黑体" w:eastAsia="黑体" w:hAnsi="宋体" w:cs="黑体" w:hint="eastAsia"/>
          <w:b/>
          <w:spacing w:val="8"/>
          <w:kern w:val="0"/>
          <w:sz w:val="27"/>
        </w:rPr>
        <w:br w:type="page"/>
      </w:r>
    </w:p>
    <w:p w:rsidR="00387281" w:rsidRDefault="00CC198D">
      <w:pPr>
        <w:jc w:val="center"/>
        <w:outlineLvl w:val="0"/>
        <w:rPr>
          <w:rFonts w:ascii="黑体" w:eastAsia="黑体"/>
          <w:b/>
          <w:sz w:val="28"/>
        </w:rPr>
      </w:pPr>
      <w:bookmarkStart w:id="656" w:name="_Toc182711198"/>
      <w:bookmarkStart w:id="657" w:name="_Toc181516849"/>
      <w:bookmarkStart w:id="658" w:name="_Toc327883139"/>
      <w:bookmarkStart w:id="659" w:name="_Toc492644886"/>
      <w:r>
        <w:rPr>
          <w:rFonts w:ascii="黑体" w:eastAsia="黑体" w:hint="eastAsia"/>
          <w:b/>
          <w:sz w:val="28"/>
        </w:rPr>
        <w:t>五、信用证明文件（格式）</w:t>
      </w:r>
      <w:bookmarkEnd w:id="656"/>
      <w:bookmarkEnd w:id="657"/>
      <w:bookmarkEnd w:id="658"/>
      <w:bookmarkEnd w:id="659"/>
    </w:p>
    <w:p w:rsidR="00387281" w:rsidRDefault="00387281">
      <w:pPr>
        <w:rPr>
          <w:rFonts w:ascii="宋体" w:eastAsia="宋体" w:hAnsi="宋体"/>
        </w:rPr>
      </w:pPr>
    </w:p>
    <w:p w:rsidR="00387281" w:rsidRDefault="00CC198D">
      <w:pPr>
        <w:adjustRightInd w:val="0"/>
        <w:snapToGrid w:val="0"/>
        <w:spacing w:line="360" w:lineRule="auto"/>
        <w:ind w:firstLine="425"/>
        <w:rPr>
          <w:rFonts w:ascii="宋体" w:eastAsia="宋体" w:hAnsi="宋体"/>
        </w:rPr>
      </w:pPr>
      <w:r>
        <w:rPr>
          <w:rFonts w:ascii="宋体" w:eastAsia="宋体" w:hAnsi="宋体" w:hint="eastAsia"/>
        </w:rPr>
        <w:t>此处粘贴“未被列入失信被执行人名单、重大税收违法案件当事人名单、政府采购严重违法失信行为记录名单的查询截图并盖章（在“信用中国”网站</w:t>
      </w:r>
      <w:r>
        <w:rPr>
          <w:rFonts w:ascii="宋体" w:eastAsia="宋体" w:hAnsi="宋体"/>
        </w:rPr>
        <w:t>www.creditchina.gov.cn</w:t>
      </w:r>
      <w:r>
        <w:rPr>
          <w:rFonts w:ascii="宋体" w:eastAsia="宋体" w:hAnsi="宋体" w:hint="eastAsia"/>
        </w:rPr>
        <w:t>查询）”的材料。</w:t>
      </w:r>
    </w:p>
    <w:p w:rsidR="00387281" w:rsidRDefault="00387281">
      <w:pPr>
        <w:adjustRightInd w:val="0"/>
        <w:snapToGrid w:val="0"/>
        <w:spacing w:line="360" w:lineRule="auto"/>
        <w:ind w:firstLine="425"/>
        <w:rPr>
          <w:rFonts w:ascii="宋体" w:eastAsia="宋体" w:hAnsi="宋体"/>
        </w:rPr>
      </w:pPr>
    </w:p>
    <w:p w:rsidR="00387281" w:rsidRDefault="00387281">
      <w:pPr>
        <w:adjustRightInd w:val="0"/>
        <w:snapToGrid w:val="0"/>
        <w:spacing w:line="360" w:lineRule="auto"/>
        <w:ind w:firstLine="425"/>
        <w:rPr>
          <w:rFonts w:ascii="宋体" w:eastAsia="宋体" w:hAnsi="宋体"/>
        </w:rPr>
      </w:pPr>
    </w:p>
    <w:p w:rsidR="00387281" w:rsidRDefault="00387281">
      <w:pPr>
        <w:adjustRightInd w:val="0"/>
        <w:snapToGrid w:val="0"/>
        <w:spacing w:line="360" w:lineRule="auto"/>
        <w:ind w:firstLine="425"/>
        <w:rPr>
          <w:rFonts w:ascii="宋体" w:eastAsia="宋体" w:hAnsi="宋体"/>
        </w:rPr>
      </w:pPr>
    </w:p>
    <w:p w:rsidR="00387281" w:rsidRDefault="00CC198D">
      <w:pPr>
        <w:adjustRightInd w:val="0"/>
        <w:snapToGrid w:val="0"/>
        <w:spacing w:line="360" w:lineRule="auto"/>
        <w:ind w:firstLine="425"/>
        <w:jc w:val="right"/>
        <w:rPr>
          <w:rFonts w:ascii="宋体" w:eastAsia="宋体" w:hAnsi="宋体"/>
        </w:rPr>
      </w:pPr>
      <w:r>
        <w:rPr>
          <w:rFonts w:ascii="宋体" w:eastAsia="宋体" w:hAnsi="宋体" w:hint="eastAsia"/>
        </w:rPr>
        <w:t>供应商全称（盖章）：</w:t>
      </w:r>
    </w:p>
    <w:p w:rsidR="00387281" w:rsidRDefault="00CC198D">
      <w:pPr>
        <w:adjustRightInd w:val="0"/>
        <w:snapToGrid w:val="0"/>
        <w:spacing w:line="360" w:lineRule="auto"/>
        <w:ind w:right="210" w:firstLine="425"/>
        <w:jc w:val="right"/>
        <w:rPr>
          <w:rFonts w:ascii="宋体" w:eastAsia="宋体" w:hAnsi="宋体"/>
        </w:rPr>
      </w:pPr>
      <w:r>
        <w:rPr>
          <w:rFonts w:ascii="宋体" w:eastAsia="宋体" w:hAnsi="宋体" w:hint="eastAsia"/>
        </w:rPr>
        <w:t>供应商授权代表签字</w:t>
      </w:r>
    </w:p>
    <w:p w:rsidR="00387281" w:rsidRDefault="00CC198D">
      <w:pPr>
        <w:adjustRightInd w:val="0"/>
        <w:snapToGrid w:val="0"/>
        <w:spacing w:line="360" w:lineRule="auto"/>
        <w:ind w:firstLineChars="1300" w:firstLine="2730"/>
        <w:jc w:val="right"/>
        <w:rPr>
          <w:rFonts w:ascii="宋体" w:eastAsia="宋体" w:hAnsi="宋体"/>
        </w:rPr>
      </w:pPr>
      <w:r>
        <w:rPr>
          <w:rFonts w:ascii="宋体" w:eastAsia="宋体" w:hAnsi="宋体" w:hint="eastAsia"/>
        </w:rPr>
        <w:t>年　　月　　日</w:t>
      </w:r>
    </w:p>
    <w:p w:rsidR="00387281" w:rsidRDefault="00387281">
      <w:pPr>
        <w:spacing w:line="360" w:lineRule="auto"/>
        <w:ind w:firstLine="425"/>
        <w:jc w:val="right"/>
        <w:rPr>
          <w:rFonts w:ascii="宋体" w:eastAsia="宋体" w:hAnsi="宋体"/>
        </w:rPr>
      </w:pPr>
    </w:p>
    <w:p w:rsidR="00387281" w:rsidRDefault="00CC198D">
      <w:pPr>
        <w:jc w:val="center"/>
        <w:outlineLvl w:val="0"/>
        <w:rPr>
          <w:rFonts w:ascii="黑体" w:eastAsia="黑体"/>
          <w:b/>
          <w:sz w:val="28"/>
        </w:rPr>
      </w:pPr>
      <w:r>
        <w:rPr>
          <w:rFonts w:ascii="宋体" w:eastAsia="宋体" w:hAnsi="宋体"/>
        </w:rPr>
        <w:br w:type="page"/>
      </w:r>
      <w:bookmarkStart w:id="660" w:name="_Toc469850128"/>
      <w:bookmarkStart w:id="661" w:name="_Toc182711199"/>
      <w:bookmarkStart w:id="662" w:name="_Toc327883140"/>
      <w:bookmarkStart w:id="663" w:name="_Toc492644887"/>
      <w:bookmarkStart w:id="664" w:name="_Toc181516850"/>
      <w:bookmarkStart w:id="665" w:name="_Toc143912407"/>
      <w:bookmarkStart w:id="666" w:name="_Toc162722768"/>
      <w:r>
        <w:rPr>
          <w:rFonts w:ascii="黑体" w:eastAsia="黑体" w:hint="eastAsia"/>
          <w:b/>
          <w:sz w:val="28"/>
        </w:rPr>
        <w:t>六、法定代表人授权书（格式</w:t>
      </w:r>
      <w:bookmarkEnd w:id="660"/>
      <w:r>
        <w:rPr>
          <w:rFonts w:ascii="黑体" w:eastAsia="黑体" w:hint="eastAsia"/>
          <w:b/>
          <w:sz w:val="28"/>
        </w:rPr>
        <w:t>）</w:t>
      </w:r>
      <w:bookmarkEnd w:id="661"/>
      <w:bookmarkEnd w:id="662"/>
      <w:bookmarkEnd w:id="663"/>
      <w:bookmarkEnd w:id="664"/>
      <w:bookmarkEnd w:id="665"/>
      <w:bookmarkEnd w:id="666"/>
    </w:p>
    <w:p w:rsidR="00387281" w:rsidRDefault="00387281">
      <w:pPr>
        <w:rPr>
          <w:rFonts w:ascii="宋体" w:eastAsia="宋体" w:hAnsi="宋体"/>
        </w:rPr>
      </w:pPr>
    </w:p>
    <w:p w:rsidR="00387281" w:rsidRDefault="00CC198D" w:rsidP="00E6437D">
      <w:pPr>
        <w:spacing w:beforeLines="50" w:afterLines="50" w:line="460" w:lineRule="atLeast"/>
        <w:rPr>
          <w:rFonts w:ascii="宋体" w:eastAsia="宋体" w:hAnsi="宋体"/>
        </w:rPr>
      </w:pPr>
      <w:r>
        <w:rPr>
          <w:rFonts w:ascii="宋体" w:eastAsia="宋体" w:hAnsi="宋体"/>
        </w:rPr>
        <w:tab/>
      </w:r>
      <w:r>
        <w:rPr>
          <w:rFonts w:ascii="宋体" w:eastAsia="宋体" w:hAnsi="宋体" w:hint="eastAsia"/>
        </w:rPr>
        <w:t>本授权书声明：注册于</w:t>
      </w:r>
      <w:r>
        <w:rPr>
          <w:rFonts w:ascii="宋体" w:eastAsia="宋体" w:hAnsi="宋体" w:hint="eastAsia"/>
          <w:u w:val="single"/>
        </w:rPr>
        <w:t xml:space="preserve">      </w:t>
      </w:r>
      <w:r>
        <w:rPr>
          <w:rFonts w:ascii="宋体" w:eastAsia="宋体" w:hAnsi="宋体" w:hint="eastAsia"/>
          <w:u w:val="single"/>
        </w:rPr>
        <w:t>（国家或地区的名称）</w:t>
      </w:r>
      <w:r>
        <w:rPr>
          <w:rFonts w:ascii="宋体" w:eastAsia="宋体" w:hAnsi="宋体" w:hint="eastAsia"/>
        </w:rPr>
        <w:t>的</w:t>
      </w:r>
      <w:r>
        <w:rPr>
          <w:rFonts w:ascii="宋体" w:eastAsia="宋体" w:hAnsi="宋体" w:hint="eastAsia"/>
          <w:u w:val="single"/>
        </w:rPr>
        <w:t>（公司名称）</w:t>
      </w:r>
      <w:r>
        <w:rPr>
          <w:rFonts w:ascii="宋体" w:eastAsia="宋体" w:hAnsi="宋体" w:hint="eastAsia"/>
        </w:rPr>
        <w:t>的在下面签字的</w:t>
      </w:r>
      <w:r>
        <w:rPr>
          <w:rFonts w:ascii="宋体" w:eastAsia="宋体" w:hAnsi="宋体" w:hint="eastAsia"/>
          <w:u w:val="single"/>
        </w:rPr>
        <w:t>（法定代表人姓名、职务）</w:t>
      </w:r>
      <w:r>
        <w:rPr>
          <w:rFonts w:ascii="宋体" w:eastAsia="宋体" w:hAnsi="宋体" w:hint="eastAsia"/>
        </w:rPr>
        <w:t>代表本公司授权</w:t>
      </w:r>
      <w:r>
        <w:rPr>
          <w:rFonts w:ascii="宋体" w:eastAsia="宋体" w:hAnsi="宋体" w:hint="eastAsia"/>
          <w:u w:val="single"/>
        </w:rPr>
        <w:t>（单位名称）</w:t>
      </w:r>
      <w:r>
        <w:rPr>
          <w:rFonts w:ascii="宋体" w:eastAsia="宋体" w:hAnsi="宋体" w:hint="eastAsia"/>
        </w:rPr>
        <w:t>的在下面签字的</w:t>
      </w:r>
      <w:r>
        <w:rPr>
          <w:rFonts w:ascii="宋体" w:eastAsia="宋体" w:hAnsi="宋体" w:hint="eastAsia"/>
          <w:u w:val="single"/>
        </w:rPr>
        <w:t>（被授权人的姓名、职务）</w:t>
      </w:r>
      <w:r>
        <w:rPr>
          <w:rFonts w:ascii="宋体" w:eastAsia="宋体" w:hAnsi="宋体" w:hint="eastAsia"/>
        </w:rPr>
        <w:t>为本公司的合法代理人，就</w:t>
      </w:r>
      <w:r>
        <w:rPr>
          <w:rFonts w:ascii="宋体" w:eastAsia="宋体" w:hAnsi="宋体" w:hint="eastAsia"/>
          <w:u w:val="single"/>
        </w:rPr>
        <w:t xml:space="preserve">        </w:t>
      </w:r>
      <w:r>
        <w:rPr>
          <w:rFonts w:ascii="宋体" w:eastAsia="宋体" w:hAnsi="宋体" w:hint="eastAsia"/>
          <w:u w:val="single"/>
        </w:rPr>
        <w:t>（项目名称）</w:t>
      </w:r>
      <w:r>
        <w:rPr>
          <w:rFonts w:ascii="宋体" w:eastAsia="宋体" w:hAnsi="宋体" w:hint="eastAsia"/>
        </w:rPr>
        <w:t>的竞争性磋商，以本公司名义处理一切与之有关的事务；授权</w:t>
      </w:r>
      <w:r>
        <w:rPr>
          <w:rFonts w:ascii="宋体" w:eastAsia="宋体" w:hAnsi="宋体" w:hint="eastAsia"/>
          <w:u w:val="single"/>
        </w:rPr>
        <w:t>（单位名称）</w:t>
      </w:r>
      <w:r>
        <w:rPr>
          <w:rFonts w:ascii="宋体" w:eastAsia="宋体" w:hAnsi="宋体" w:hint="eastAsia"/>
        </w:rPr>
        <w:t>的在下面签字的</w:t>
      </w:r>
      <w:r>
        <w:rPr>
          <w:rFonts w:ascii="宋体" w:eastAsia="宋体" w:hAnsi="宋体" w:hint="eastAsia"/>
          <w:u w:val="single"/>
        </w:rPr>
        <w:t>（被授权人的姓名、职务）</w:t>
      </w:r>
      <w:r>
        <w:rPr>
          <w:rFonts w:ascii="宋体" w:eastAsia="宋体" w:hAnsi="宋体" w:hint="eastAsia"/>
        </w:rPr>
        <w:t>为本公司的合法代理人，就</w:t>
      </w:r>
      <w:r>
        <w:rPr>
          <w:rFonts w:ascii="宋体" w:eastAsia="宋体" w:hAnsi="宋体" w:hint="eastAsia"/>
          <w:u w:val="single"/>
        </w:rPr>
        <w:t xml:space="preserve">        </w:t>
      </w:r>
      <w:r>
        <w:rPr>
          <w:rFonts w:ascii="宋体" w:eastAsia="宋体" w:hAnsi="宋体" w:hint="eastAsia"/>
          <w:u w:val="single"/>
        </w:rPr>
        <w:t>（项目名称）</w:t>
      </w:r>
      <w:r>
        <w:rPr>
          <w:rFonts w:ascii="宋体" w:eastAsia="宋体" w:hAnsi="宋体" w:hint="eastAsia"/>
        </w:rPr>
        <w:t>的合同签订，以本公司名义处理一切与之有关的事务。</w:t>
      </w:r>
    </w:p>
    <w:p w:rsidR="00387281" w:rsidRDefault="00387281" w:rsidP="00E6437D">
      <w:pPr>
        <w:spacing w:beforeLines="50" w:afterLines="50" w:line="460" w:lineRule="atLeast"/>
        <w:rPr>
          <w:rFonts w:ascii="宋体" w:eastAsia="宋体" w:hAnsi="宋体"/>
        </w:rPr>
      </w:pPr>
    </w:p>
    <w:p w:rsidR="00387281" w:rsidRDefault="00CC198D" w:rsidP="00E6437D">
      <w:pPr>
        <w:spacing w:beforeLines="50" w:afterLines="50" w:line="460" w:lineRule="atLeast"/>
        <w:rPr>
          <w:rFonts w:ascii="宋体" w:eastAsia="宋体" w:hAnsi="宋体"/>
        </w:rPr>
      </w:pPr>
      <w:r>
        <w:rPr>
          <w:rFonts w:ascii="宋体" w:eastAsia="宋体" w:hAnsi="宋体"/>
        </w:rPr>
        <w:tab/>
      </w:r>
      <w:r>
        <w:rPr>
          <w:rFonts w:ascii="宋体" w:eastAsia="宋体" w:hAnsi="宋体" w:hint="eastAsia"/>
        </w:rPr>
        <w:t>本授权书于年月日签字生效，特此声明。</w:t>
      </w:r>
    </w:p>
    <w:p w:rsidR="00387281" w:rsidRDefault="00387281" w:rsidP="00E6437D">
      <w:pPr>
        <w:spacing w:beforeLines="50" w:afterLines="50" w:line="460" w:lineRule="atLeast"/>
        <w:rPr>
          <w:rFonts w:ascii="宋体" w:eastAsia="宋体" w:hAnsi="宋体"/>
        </w:rPr>
      </w:pPr>
    </w:p>
    <w:p w:rsidR="00387281" w:rsidRDefault="00CC198D" w:rsidP="00E6437D">
      <w:pPr>
        <w:spacing w:beforeLines="50" w:afterLines="50" w:line="460" w:lineRule="atLeast"/>
        <w:rPr>
          <w:rFonts w:ascii="宋体" w:eastAsia="宋体" w:hAnsi="宋体"/>
        </w:rPr>
      </w:pPr>
      <w:r>
        <w:rPr>
          <w:rFonts w:ascii="宋体" w:eastAsia="宋体" w:hAnsi="宋体" w:hint="eastAsia"/>
        </w:rPr>
        <w:t>法定代表人签字盖章：</w:t>
      </w:r>
    </w:p>
    <w:p w:rsidR="00387281" w:rsidRDefault="00CC198D" w:rsidP="00E6437D">
      <w:pPr>
        <w:spacing w:beforeLines="50" w:afterLines="50" w:line="460" w:lineRule="atLeast"/>
        <w:rPr>
          <w:rFonts w:ascii="宋体" w:eastAsia="宋体" w:hAnsi="宋体"/>
          <w:u w:val="single"/>
        </w:rPr>
      </w:pPr>
      <w:r>
        <w:rPr>
          <w:rFonts w:ascii="宋体" w:eastAsia="宋体" w:hAnsi="宋体" w:hint="eastAsia"/>
        </w:rPr>
        <w:t>竞争性磋商被授权人签字盖章：</w:t>
      </w:r>
    </w:p>
    <w:p w:rsidR="00387281" w:rsidRDefault="00CC198D" w:rsidP="00E6437D">
      <w:pPr>
        <w:spacing w:beforeLines="50" w:afterLines="50" w:line="460" w:lineRule="atLeast"/>
        <w:rPr>
          <w:rFonts w:ascii="宋体" w:eastAsia="宋体" w:hAnsi="宋体"/>
        </w:rPr>
      </w:pPr>
      <w:r>
        <w:rPr>
          <w:rFonts w:ascii="宋体" w:eastAsia="宋体" w:hAnsi="宋体" w:hint="eastAsia"/>
        </w:rPr>
        <w:t>职务：</w:t>
      </w:r>
    </w:p>
    <w:p w:rsidR="00387281" w:rsidRDefault="00CC198D" w:rsidP="00E6437D">
      <w:pPr>
        <w:spacing w:beforeLines="50" w:afterLines="50" w:line="460" w:lineRule="atLeast"/>
        <w:rPr>
          <w:rFonts w:ascii="宋体" w:eastAsia="宋体" w:hAnsi="宋体"/>
        </w:rPr>
      </w:pPr>
      <w:r>
        <w:rPr>
          <w:rFonts w:ascii="宋体" w:eastAsia="宋体" w:hAnsi="宋体" w:hint="eastAsia"/>
        </w:rPr>
        <w:t>单位名称：</w:t>
      </w:r>
    </w:p>
    <w:p w:rsidR="00387281" w:rsidRDefault="00CC198D" w:rsidP="00E6437D">
      <w:pPr>
        <w:spacing w:beforeLines="50" w:afterLines="50" w:line="460" w:lineRule="atLeast"/>
        <w:rPr>
          <w:rFonts w:ascii="宋体" w:eastAsia="宋体" w:hAnsi="宋体"/>
          <w:u w:val="single"/>
        </w:rPr>
      </w:pPr>
      <w:r>
        <w:rPr>
          <w:rFonts w:ascii="宋体" w:eastAsia="宋体" w:hAnsi="宋体" w:hint="eastAsia"/>
        </w:rPr>
        <w:t>地址：</w:t>
      </w:r>
    </w:p>
    <w:p w:rsidR="00387281" w:rsidRDefault="00CC198D" w:rsidP="00E6437D">
      <w:pPr>
        <w:spacing w:beforeLines="50" w:afterLines="50" w:line="460" w:lineRule="atLeast"/>
        <w:rPr>
          <w:rFonts w:ascii="宋体" w:eastAsia="宋体" w:hAnsi="宋体"/>
          <w:u w:val="single"/>
        </w:rPr>
      </w:pPr>
      <w:r>
        <w:rPr>
          <w:rFonts w:ascii="宋体" w:eastAsia="宋体" w:hAnsi="宋体" w:hint="eastAsia"/>
        </w:rPr>
        <w:t>加盖公章：</w:t>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r>
    </w:p>
    <w:p w:rsidR="00387281" w:rsidRDefault="00387281">
      <w:pPr>
        <w:rPr>
          <w:rFonts w:ascii="宋体" w:hAnsi="宋体"/>
        </w:rPr>
      </w:pPr>
    </w:p>
    <w:p w:rsidR="00387281" w:rsidRDefault="00387281">
      <w:pPr>
        <w:rPr>
          <w:rFonts w:ascii="宋体" w:hAnsi="宋体"/>
        </w:rPr>
      </w:pPr>
    </w:p>
    <w:p w:rsidR="00387281" w:rsidRDefault="00CC198D">
      <w:pPr>
        <w:jc w:val="center"/>
        <w:outlineLvl w:val="0"/>
        <w:rPr>
          <w:rFonts w:ascii="黑体" w:eastAsia="黑体"/>
          <w:b/>
          <w:sz w:val="28"/>
        </w:rPr>
      </w:pPr>
      <w:r>
        <w:rPr>
          <w:rFonts w:ascii="宋体" w:hAnsi="宋体"/>
          <w:b/>
        </w:rPr>
        <w:br w:type="page"/>
      </w:r>
      <w:bookmarkStart w:id="667" w:name="_Toc351722799"/>
      <w:bookmarkStart w:id="668" w:name="_Toc492644889"/>
      <w:bookmarkStart w:id="669" w:name="_Toc383782380"/>
      <w:bookmarkStart w:id="670" w:name="_Toc377367326"/>
      <w:bookmarkStart w:id="671" w:name="_Toc181516851"/>
      <w:bookmarkStart w:id="672" w:name="_Toc327883141"/>
      <w:bookmarkStart w:id="673" w:name="_Toc182711200"/>
      <w:r>
        <w:rPr>
          <w:rFonts w:ascii="黑体" w:eastAsia="黑体" w:hint="eastAsia"/>
          <w:b/>
          <w:sz w:val="28"/>
        </w:rPr>
        <w:t>七</w:t>
      </w:r>
      <w:r>
        <w:rPr>
          <w:rFonts w:ascii="黑体" w:eastAsia="黑体" w:hint="eastAsia"/>
          <w:b/>
          <w:sz w:val="28"/>
        </w:rPr>
        <w:t>、服务人员</w:t>
      </w:r>
      <w:bookmarkEnd w:id="667"/>
      <w:r>
        <w:rPr>
          <w:rFonts w:ascii="黑体" w:eastAsia="黑体" w:hint="eastAsia"/>
          <w:b/>
          <w:sz w:val="28"/>
        </w:rPr>
        <w:t>（格式</w:t>
      </w:r>
      <w:r>
        <w:rPr>
          <w:rFonts w:ascii="黑体" w:eastAsia="黑体" w:hint="eastAsia"/>
          <w:b/>
          <w:sz w:val="28"/>
        </w:rPr>
        <w:t>自拟</w:t>
      </w:r>
      <w:r>
        <w:rPr>
          <w:rFonts w:ascii="黑体" w:eastAsia="黑体" w:hint="eastAsia"/>
          <w:b/>
          <w:sz w:val="28"/>
        </w:rPr>
        <w:t>）</w:t>
      </w:r>
      <w:bookmarkEnd w:id="668"/>
      <w:bookmarkEnd w:id="669"/>
      <w:bookmarkEnd w:id="670"/>
    </w:p>
    <w:p w:rsidR="00387281" w:rsidRDefault="00387281">
      <w:pPr>
        <w:jc w:val="left"/>
        <w:rPr>
          <w:rFonts w:eastAsia="宋体"/>
        </w:rPr>
      </w:pPr>
    </w:p>
    <w:p w:rsidR="00387281" w:rsidRDefault="00387281"/>
    <w:p w:rsidR="00387281" w:rsidRDefault="00387281">
      <w:pPr>
        <w:rPr>
          <w:rFonts w:eastAsia="宋体"/>
        </w:rPr>
      </w:pPr>
    </w:p>
    <w:p w:rsidR="00387281" w:rsidRDefault="00387281">
      <w:pPr>
        <w:rPr>
          <w:rFonts w:eastAsia="宋体"/>
        </w:rPr>
      </w:pPr>
    </w:p>
    <w:p w:rsidR="00387281" w:rsidRDefault="00387281">
      <w:pPr>
        <w:spacing w:line="400" w:lineRule="exact"/>
        <w:rPr>
          <w:rFonts w:eastAsia="宋体"/>
        </w:rPr>
      </w:pPr>
    </w:p>
    <w:p w:rsidR="00387281" w:rsidRDefault="00CC198D">
      <w:pPr>
        <w:autoSpaceDE w:val="0"/>
        <w:autoSpaceDN w:val="0"/>
        <w:adjustRightInd w:val="0"/>
        <w:snapToGrid w:val="0"/>
        <w:spacing w:line="440" w:lineRule="atLeast"/>
        <w:jc w:val="center"/>
        <w:outlineLvl w:val="1"/>
        <w:rPr>
          <w:rFonts w:ascii="黑体" w:eastAsia="黑体" w:hAnsi="宋体" w:cs="黑体"/>
          <w:b/>
          <w:spacing w:val="8"/>
          <w:kern w:val="0"/>
          <w:sz w:val="27"/>
          <w:szCs w:val="22"/>
        </w:rPr>
      </w:pPr>
      <w:bookmarkStart w:id="674" w:name="_Toc492644893"/>
      <w:r>
        <w:rPr>
          <w:rFonts w:ascii="黑体" w:eastAsia="黑体"/>
          <w:b/>
          <w:sz w:val="37"/>
        </w:rPr>
        <w:br w:type="page"/>
      </w:r>
      <w:bookmarkEnd w:id="671"/>
      <w:bookmarkEnd w:id="672"/>
      <w:bookmarkEnd w:id="673"/>
      <w:bookmarkEnd w:id="674"/>
      <w:r>
        <w:rPr>
          <w:rFonts w:ascii="黑体" w:eastAsia="黑体" w:hAnsi="宋体" w:cs="黑体" w:hint="eastAsia"/>
          <w:b/>
          <w:spacing w:val="8"/>
          <w:kern w:val="0"/>
          <w:sz w:val="27"/>
          <w:szCs w:val="22"/>
        </w:rPr>
        <w:t>八</w:t>
      </w:r>
      <w:r>
        <w:rPr>
          <w:rFonts w:ascii="黑体" w:eastAsia="黑体" w:hAnsi="宋体" w:cs="黑体" w:hint="eastAsia"/>
          <w:b/>
          <w:spacing w:val="8"/>
          <w:kern w:val="0"/>
          <w:sz w:val="27"/>
          <w:szCs w:val="22"/>
        </w:rPr>
        <w:t>、</w:t>
      </w:r>
      <w:r>
        <w:rPr>
          <w:rFonts w:ascii="黑体" w:eastAsia="黑体" w:hAnsi="宋体" w:cs="黑体" w:hint="eastAsia"/>
          <w:b/>
          <w:spacing w:val="8"/>
          <w:kern w:val="0"/>
          <w:sz w:val="27"/>
          <w:szCs w:val="22"/>
        </w:rPr>
        <w:t>资质文件（营业证照</w:t>
      </w:r>
      <w:r>
        <w:rPr>
          <w:rFonts w:ascii="黑体" w:eastAsia="黑体" w:hAnsi="宋体" w:cs="黑体" w:hint="eastAsia"/>
          <w:b/>
          <w:spacing w:val="8"/>
          <w:kern w:val="0"/>
          <w:sz w:val="27"/>
          <w:szCs w:val="22"/>
        </w:rPr>
        <w:t>、企业介绍、获奖证书等</w:t>
      </w:r>
      <w:r>
        <w:rPr>
          <w:rFonts w:ascii="黑体" w:eastAsia="黑体" w:hAnsi="宋体" w:cs="黑体" w:hint="eastAsia"/>
          <w:b/>
          <w:spacing w:val="8"/>
          <w:kern w:val="0"/>
          <w:sz w:val="27"/>
          <w:szCs w:val="22"/>
        </w:rPr>
        <w:t>）</w:t>
      </w:r>
    </w:p>
    <w:p w:rsidR="00387281" w:rsidRDefault="00387281">
      <w:pPr>
        <w:autoSpaceDE w:val="0"/>
        <w:autoSpaceDN w:val="0"/>
        <w:adjustRightInd w:val="0"/>
        <w:snapToGrid w:val="0"/>
        <w:spacing w:line="440" w:lineRule="atLeast"/>
        <w:jc w:val="center"/>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jc w:val="center"/>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jc w:val="center"/>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jc w:val="center"/>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jc w:val="center"/>
        <w:outlineLvl w:val="1"/>
        <w:rPr>
          <w:rFonts w:ascii="黑体" w:eastAsia="黑体" w:hAnsi="宋体" w:cs="黑体"/>
          <w:b/>
          <w:spacing w:val="8"/>
          <w:kern w:val="0"/>
          <w:sz w:val="27"/>
          <w:szCs w:val="22"/>
        </w:rPr>
      </w:pPr>
    </w:p>
    <w:p w:rsidR="00387281" w:rsidRDefault="00CC198D">
      <w:pPr>
        <w:autoSpaceDE w:val="0"/>
        <w:autoSpaceDN w:val="0"/>
        <w:adjustRightInd w:val="0"/>
        <w:snapToGrid w:val="0"/>
        <w:spacing w:line="440" w:lineRule="atLeast"/>
        <w:jc w:val="center"/>
        <w:outlineLvl w:val="1"/>
        <w:rPr>
          <w:rFonts w:ascii="黑体" w:eastAsia="黑体" w:hAnsi="宋体" w:cs="黑体"/>
          <w:b/>
          <w:spacing w:val="8"/>
          <w:kern w:val="0"/>
          <w:sz w:val="27"/>
          <w:szCs w:val="22"/>
        </w:rPr>
      </w:pPr>
      <w:bookmarkStart w:id="675" w:name="_Toc507247046"/>
      <w:r>
        <w:rPr>
          <w:rFonts w:ascii="黑体" w:eastAsia="黑体" w:hAnsi="宋体" w:cs="黑体" w:hint="eastAsia"/>
          <w:b/>
          <w:spacing w:val="8"/>
          <w:kern w:val="0"/>
          <w:sz w:val="27"/>
          <w:szCs w:val="22"/>
        </w:rPr>
        <w:t>九</w:t>
      </w:r>
      <w:r>
        <w:rPr>
          <w:rFonts w:ascii="黑体" w:eastAsia="黑体" w:hAnsi="宋体" w:cs="黑体" w:hint="eastAsia"/>
          <w:b/>
          <w:spacing w:val="8"/>
          <w:kern w:val="0"/>
          <w:sz w:val="27"/>
          <w:szCs w:val="22"/>
        </w:rPr>
        <w:t>、</w:t>
      </w:r>
      <w:r>
        <w:rPr>
          <w:rFonts w:ascii="黑体" w:eastAsia="黑体" w:hAnsi="宋体" w:cs="黑体" w:hint="eastAsia"/>
          <w:b/>
          <w:spacing w:val="8"/>
          <w:kern w:val="0"/>
          <w:sz w:val="27"/>
          <w:szCs w:val="22"/>
        </w:rPr>
        <w:t>财务报表</w:t>
      </w:r>
      <w:bookmarkEnd w:id="675"/>
    </w:p>
    <w:p w:rsidR="00387281" w:rsidRDefault="00387281">
      <w:pPr>
        <w:autoSpaceDE w:val="0"/>
        <w:autoSpaceDN w:val="0"/>
        <w:adjustRightInd w:val="0"/>
        <w:snapToGrid w:val="0"/>
        <w:spacing w:line="440" w:lineRule="atLeast"/>
        <w:jc w:val="center"/>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CC198D">
      <w:pPr>
        <w:autoSpaceDE w:val="0"/>
        <w:autoSpaceDN w:val="0"/>
        <w:adjustRightInd w:val="0"/>
        <w:snapToGrid w:val="0"/>
        <w:spacing w:line="440" w:lineRule="atLeast"/>
        <w:jc w:val="center"/>
        <w:outlineLvl w:val="1"/>
        <w:rPr>
          <w:rFonts w:ascii="黑体" w:eastAsia="黑体" w:hAnsi="宋体" w:cs="黑体"/>
          <w:b/>
          <w:spacing w:val="8"/>
          <w:kern w:val="0"/>
          <w:sz w:val="27"/>
        </w:rPr>
      </w:pPr>
      <w:bookmarkStart w:id="676" w:name="_Toc507247047"/>
      <w:r>
        <w:rPr>
          <w:rFonts w:ascii="黑体" w:eastAsia="黑体" w:hAnsi="宋体" w:cs="黑体" w:hint="eastAsia"/>
          <w:b/>
          <w:spacing w:val="8"/>
          <w:kern w:val="0"/>
          <w:sz w:val="27"/>
        </w:rPr>
        <w:t>十、</w:t>
      </w:r>
      <w:r>
        <w:rPr>
          <w:rFonts w:ascii="黑体" w:eastAsia="黑体" w:hAnsi="宋体" w:cs="黑体" w:hint="eastAsia"/>
          <w:b/>
          <w:spacing w:val="8"/>
          <w:kern w:val="0"/>
          <w:sz w:val="27"/>
        </w:rPr>
        <w:t>合同案例</w:t>
      </w:r>
      <w:bookmarkEnd w:id="676"/>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387281">
      <w:pPr>
        <w:autoSpaceDE w:val="0"/>
        <w:autoSpaceDN w:val="0"/>
        <w:adjustRightInd w:val="0"/>
        <w:snapToGrid w:val="0"/>
        <w:spacing w:line="440" w:lineRule="atLeast"/>
        <w:outlineLvl w:val="1"/>
        <w:rPr>
          <w:rFonts w:ascii="黑体" w:eastAsia="黑体" w:hAnsi="宋体" w:cs="黑体"/>
          <w:b/>
          <w:spacing w:val="8"/>
          <w:kern w:val="0"/>
          <w:sz w:val="27"/>
          <w:szCs w:val="22"/>
        </w:rPr>
      </w:pPr>
    </w:p>
    <w:p w:rsidR="00387281" w:rsidRDefault="00CC198D">
      <w:pPr>
        <w:autoSpaceDE w:val="0"/>
        <w:autoSpaceDN w:val="0"/>
        <w:adjustRightInd w:val="0"/>
        <w:snapToGrid w:val="0"/>
        <w:spacing w:line="440" w:lineRule="atLeast"/>
        <w:jc w:val="center"/>
        <w:outlineLvl w:val="1"/>
        <w:rPr>
          <w:rFonts w:ascii="黑体" w:eastAsia="黑体" w:hAnsi="宋体" w:cs="黑体"/>
          <w:b/>
          <w:spacing w:val="8"/>
          <w:kern w:val="0"/>
          <w:sz w:val="27"/>
          <w:szCs w:val="22"/>
        </w:rPr>
      </w:pPr>
      <w:r>
        <w:rPr>
          <w:rFonts w:ascii="黑体" w:eastAsia="黑体" w:hAnsi="宋体" w:cs="黑体" w:hint="eastAsia"/>
          <w:b/>
          <w:spacing w:val="8"/>
          <w:kern w:val="0"/>
          <w:sz w:val="27"/>
          <w:szCs w:val="22"/>
        </w:rPr>
        <w:t>十一、</w:t>
      </w:r>
      <w:r>
        <w:rPr>
          <w:rFonts w:ascii="黑体" w:eastAsia="黑体" w:hAnsi="宋体" w:cs="黑体" w:hint="eastAsia"/>
          <w:b/>
          <w:spacing w:val="8"/>
          <w:kern w:val="0"/>
          <w:sz w:val="27"/>
          <w:szCs w:val="22"/>
        </w:rPr>
        <w:t>服务方案</w:t>
      </w:r>
    </w:p>
    <w:p w:rsidR="00387281" w:rsidRDefault="00387281" w:rsidP="00E6437D">
      <w:pPr>
        <w:spacing w:afterLines="100"/>
        <w:jc w:val="center"/>
        <w:outlineLvl w:val="0"/>
        <w:rPr>
          <w:rFonts w:ascii="黑体" w:eastAsia="黑体" w:hAnsi="Calibri" w:cs="Times New Roman"/>
          <w:b/>
          <w:sz w:val="37"/>
          <w:szCs w:val="22"/>
        </w:rPr>
      </w:pPr>
    </w:p>
    <w:p w:rsidR="00387281" w:rsidRDefault="00387281">
      <w:pPr>
        <w:spacing w:line="400" w:lineRule="exact"/>
        <w:jc w:val="left"/>
        <w:rPr>
          <w:rFonts w:ascii="宋体" w:eastAsia="宋体" w:hAnsi="宋体"/>
        </w:rPr>
      </w:pPr>
    </w:p>
    <w:bookmarkEnd w:id="655"/>
    <w:p w:rsidR="00387281" w:rsidRDefault="00387281">
      <w:pPr>
        <w:spacing w:line="400" w:lineRule="exact"/>
        <w:jc w:val="left"/>
        <w:rPr>
          <w:rFonts w:ascii="宋体" w:eastAsia="宋体" w:hAnsi="宋体"/>
        </w:rPr>
      </w:pPr>
    </w:p>
    <w:sectPr w:rsidR="00387281" w:rsidSect="00387281">
      <w:footerReference w:type="default" r:id="rId8"/>
      <w:pgSz w:w="11906" w:h="16838"/>
      <w:pgMar w:top="2098" w:right="1531" w:bottom="209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98D" w:rsidRDefault="00CC198D" w:rsidP="00387281">
      <w:r>
        <w:separator/>
      </w:r>
    </w:p>
  </w:endnote>
  <w:endnote w:type="continuationSeparator" w:id="1">
    <w:p w:rsidR="00CC198D" w:rsidRDefault="00CC198D" w:rsidP="00387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Microsoft YaHei UI">
    <w:altName w:val="宋体"/>
    <w:charset w:val="86"/>
    <w:family w:val="auto"/>
    <w:pitch w:val="default"/>
    <w:sig w:usb0="00000000" w:usb1="0000000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81" w:rsidRDefault="00387281">
    <w:pPr>
      <w:pStyle w:val="a4"/>
      <w:jc w:val="center"/>
    </w:pPr>
    <w:r>
      <w:fldChar w:fldCharType="begin"/>
    </w:r>
    <w:r w:rsidR="00CC198D">
      <w:instrText>PAGE   \* MERGEFORMAT</w:instrText>
    </w:r>
    <w:r>
      <w:fldChar w:fldCharType="separate"/>
    </w:r>
    <w:r w:rsidR="00CC198D" w:rsidRPr="00CC198D">
      <w:rPr>
        <w:noProof/>
        <w:lang w:val="zh-CN"/>
      </w:rPr>
      <w:t>1</w:t>
    </w:r>
    <w:r>
      <w:fldChar w:fldCharType="end"/>
    </w:r>
  </w:p>
  <w:p w:rsidR="00387281" w:rsidRDefault="00387281">
    <w:pPr>
      <w:pStyle w:val="a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98D" w:rsidRDefault="00CC198D" w:rsidP="00387281">
      <w:r>
        <w:separator/>
      </w:r>
    </w:p>
  </w:footnote>
  <w:footnote w:type="continuationSeparator" w:id="1">
    <w:p w:rsidR="00CC198D" w:rsidRDefault="00CC198D" w:rsidP="00387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E3CDD"/>
    <w:multiLevelType w:val="multilevel"/>
    <w:tmpl w:val="5F1E3CDD"/>
    <w:lvl w:ilvl="0">
      <w:start w:val="1"/>
      <w:numFmt w:val="decimal"/>
      <w:lvlText w:val="%1."/>
      <w:lvlJc w:val="left"/>
      <w:pPr>
        <w:tabs>
          <w:tab w:val="left" w:pos="420"/>
        </w:tabs>
        <w:ind w:left="420" w:hanging="420"/>
      </w:pPr>
    </w:lvl>
    <w:lvl w:ilvl="1">
      <w:start w:val="5"/>
      <w:numFmt w:val="decimal"/>
      <w:isLgl/>
      <w:lvlText w:val="%1.%2"/>
      <w:lvlJc w:val="left"/>
      <w:pPr>
        <w:ind w:left="96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abstractNum w:abstractNumId="1">
    <w:nsid w:val="6EFBF8E5"/>
    <w:multiLevelType w:val="singleLevel"/>
    <w:tmpl w:val="6EFBF8E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FkYThlMDE0YmM0NWViM2ZmNzlkYjQ1MWRiNmJkZDMifQ=="/>
  </w:docVars>
  <w:rsids>
    <w:rsidRoot w:val="00172A27"/>
    <w:rsid w:val="00172A27"/>
    <w:rsid w:val="00387281"/>
    <w:rsid w:val="00CC198D"/>
    <w:rsid w:val="00E6437D"/>
    <w:rsid w:val="138A5D00"/>
    <w:rsid w:val="2D784C28"/>
    <w:rsid w:val="30187794"/>
    <w:rsid w:val="532532AA"/>
    <w:rsid w:val="66F621AB"/>
    <w:rsid w:val="6EE63926"/>
    <w:rsid w:val="7E1A21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28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8728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87281"/>
    <w:pPr>
      <w:spacing w:line="480" w:lineRule="exact"/>
      <w:ind w:firstLine="525"/>
    </w:pPr>
    <w:rPr>
      <w:rFonts w:ascii="宋体" w:eastAsia="宋体"/>
      <w:sz w:val="24"/>
      <w:szCs w:val="20"/>
    </w:rPr>
  </w:style>
  <w:style w:type="paragraph" w:styleId="a4">
    <w:name w:val="footer"/>
    <w:basedOn w:val="a"/>
    <w:uiPriority w:val="99"/>
    <w:qFormat/>
    <w:rsid w:val="00387281"/>
    <w:pPr>
      <w:tabs>
        <w:tab w:val="center" w:pos="4153"/>
        <w:tab w:val="right" w:pos="8306"/>
      </w:tabs>
      <w:snapToGrid w:val="0"/>
      <w:jc w:val="left"/>
    </w:pPr>
    <w:rPr>
      <w:sz w:val="18"/>
      <w:szCs w:val="18"/>
    </w:rPr>
  </w:style>
  <w:style w:type="paragraph" w:styleId="a5">
    <w:name w:val="header"/>
    <w:basedOn w:val="a"/>
    <w:qFormat/>
    <w:rsid w:val="00387281"/>
    <w:pPr>
      <w:pBdr>
        <w:bottom w:val="single" w:sz="6" w:space="1" w:color="auto"/>
      </w:pBdr>
      <w:tabs>
        <w:tab w:val="center" w:pos="4153"/>
        <w:tab w:val="right" w:pos="8306"/>
      </w:tabs>
      <w:snapToGrid w:val="0"/>
    </w:pPr>
    <w:rPr>
      <w:rFonts w:ascii="楷体_GB2312" w:eastAsia="楷体_GB2312"/>
      <w:sz w:val="18"/>
      <w:szCs w:val="18"/>
    </w:rPr>
  </w:style>
  <w:style w:type="paragraph" w:styleId="a6">
    <w:name w:val="Normal (Web)"/>
    <w:basedOn w:val="a"/>
    <w:qFormat/>
    <w:rsid w:val="00387281"/>
    <w:pPr>
      <w:spacing w:beforeAutospacing="1" w:afterAutospacing="1"/>
      <w:jc w:val="left"/>
    </w:pPr>
    <w:rPr>
      <w:rFonts w:cs="Times New Roman"/>
      <w:kern w:val="0"/>
      <w:sz w:val="24"/>
    </w:rPr>
  </w:style>
  <w:style w:type="paragraph" w:styleId="10">
    <w:name w:val="index 1"/>
    <w:basedOn w:val="a"/>
    <w:next w:val="a"/>
    <w:semiHidden/>
    <w:qFormat/>
    <w:rsid w:val="00387281"/>
    <w:pPr>
      <w:spacing w:line="360" w:lineRule="auto"/>
    </w:pPr>
    <w:rPr>
      <w:rFonts w:ascii="宋体" w:eastAsia="宋体" w:hAnsi="宋体" w:cs="宋体"/>
      <w:b/>
      <w:spacing w:val="8"/>
      <w:kern w:val="0"/>
    </w:rPr>
  </w:style>
  <w:style w:type="table" w:styleId="a7">
    <w:name w:val="Table Grid"/>
    <w:basedOn w:val="a1"/>
    <w:qFormat/>
    <w:rsid w:val="003872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387281"/>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1434</Words>
  <Characters>8179</Characters>
  <Application>Microsoft Office Word</Application>
  <DocSecurity>0</DocSecurity>
  <Lines>68</Lines>
  <Paragraphs>19</Paragraphs>
  <ScaleCrop>false</ScaleCrop>
  <Company>安徽星报传媒有限责任公司</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ahscb</dc:creator>
  <cp:lastModifiedBy>Windows User</cp:lastModifiedBy>
  <cp:revision>2</cp:revision>
  <cp:lastPrinted>2023-08-03T02:18:00Z</cp:lastPrinted>
  <dcterms:created xsi:type="dcterms:W3CDTF">2023-07-06T02:39:00Z</dcterms:created>
  <dcterms:modified xsi:type="dcterms:W3CDTF">2023-08-03T07:04:00Z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05BCF8F562B74E2FB3D3FD7C246B3E67_13</vt:lpwstr>
  </property>
</Properties>
</file>