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579" w:lineRule="exact"/>
        <w:ind w:left="0" w:leftChars="0" w:right="0" w:rightChars="0" w:firstLine="0" w:firstLineChars="0"/>
        <w:jc w:val="center"/>
        <w:rPr>
          <w:rFonts w:hint="eastAsia" w:ascii="Times New Roman" w:hAnsi="Times New Roman" w:eastAsia="方正小标宋_GBK" w:cs="方正小标宋_GBK"/>
          <w:b w:val="0"/>
          <w:i w:val="0"/>
          <w:sz w:val="44"/>
        </w:rPr>
      </w:pPr>
      <w:r>
        <w:rPr>
          <w:rFonts w:hint="eastAsia" w:ascii="Times New Roman" w:hAnsi="Times New Roman" w:eastAsia="方正小标宋_GBK" w:cs="方正小标宋_GBK"/>
          <w:b w:val="0"/>
          <w:i w:val="0"/>
          <w:sz w:val="44"/>
        </w:rPr>
        <w:t>安徽星报传媒有限责任公司新媒体运维</w:t>
      </w:r>
      <w:r>
        <w:rPr>
          <w:rFonts w:hint="eastAsia" w:ascii="Times New Roman" w:hAnsi="Times New Roman" w:eastAsia="方正小标宋_GBK" w:cs="方正小标宋_GBK"/>
          <w:b w:val="0"/>
          <w:i w:val="0"/>
          <w:sz w:val="44"/>
        </w:rPr>
        <w:br w:type="textWrapping"/>
      </w:r>
      <w:r>
        <w:rPr>
          <w:rFonts w:hint="eastAsia" w:eastAsia="方正小标宋_GBK" w:cs="方正小标宋_GBK"/>
          <w:b w:val="0"/>
          <w:i w:val="0"/>
          <w:sz w:val="44"/>
          <w:lang w:val="en-US" w:eastAsia="zh-CN"/>
        </w:rPr>
        <w:t>询价</w:t>
      </w:r>
      <w:r>
        <w:rPr>
          <w:rFonts w:hint="eastAsia" w:ascii="Times New Roman" w:hAnsi="Times New Roman" w:eastAsia="方正小标宋_GBK" w:cs="方正小标宋_GBK"/>
          <w:b w:val="0"/>
          <w:i w:val="0"/>
          <w:sz w:val="44"/>
        </w:rPr>
        <w:t>采购信息公告</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一、项目情况</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1.项目名称:安徽星报传媒有限责任公司新媒体运维</w:t>
      </w:r>
      <w:r>
        <w:rPr>
          <w:rFonts w:hint="eastAsia" w:cs="方正仿宋_GBK"/>
          <w:b w:val="0"/>
          <w:i w:val="0"/>
          <w:sz w:val="32"/>
          <w:lang w:eastAsia="zh-CN"/>
        </w:rPr>
        <w:t>；</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2.项目单位:</w:t>
      </w:r>
      <w:r>
        <w:rPr>
          <w:rFonts w:hint="eastAsia" w:cs="方正仿宋_GBK"/>
          <w:b w:val="0"/>
          <w:i w:val="0"/>
          <w:sz w:val="32"/>
          <w:lang w:val="en-US" w:eastAsia="zh-CN"/>
        </w:rPr>
        <w:t>安徽星报传媒有限责任公司</w:t>
      </w:r>
      <w:r>
        <w:rPr>
          <w:rFonts w:hint="eastAsia" w:cs="方正仿宋_GBK"/>
          <w:b w:val="0"/>
          <w:i w:val="0"/>
          <w:sz w:val="32"/>
          <w:lang w:eastAsia="zh-CN"/>
        </w:rPr>
        <w:t>；</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3.项目概况:本项目为</w:t>
      </w:r>
      <w:r>
        <w:rPr>
          <w:rFonts w:hint="eastAsia" w:cs="方正仿宋_GBK"/>
          <w:b w:val="0"/>
          <w:i w:val="0"/>
          <w:sz w:val="32"/>
          <w:lang w:val="en-US" w:eastAsia="zh-CN"/>
        </w:rPr>
        <w:t>星报传媒新媒体平台</w:t>
      </w:r>
      <w:r>
        <w:rPr>
          <w:rFonts w:hint="eastAsia" w:ascii="Times New Roman" w:hAnsi="Times New Roman" w:eastAsia="方正仿宋_GBK" w:cs="方正仿宋_GBK"/>
          <w:b w:val="0"/>
          <w:i w:val="0"/>
          <w:sz w:val="32"/>
        </w:rPr>
        <w:t>进行</w:t>
      </w:r>
      <w:r>
        <w:rPr>
          <w:rFonts w:hint="eastAsia" w:ascii="仿宋" w:hAnsi="仿宋" w:eastAsia="仿宋" w:cs="仿宋"/>
          <w:sz w:val="28"/>
          <w:szCs w:val="28"/>
          <w:lang w:val="en-US" w:eastAsia="zh-CN"/>
        </w:rPr>
        <w:t>网站平台程序开发、网站平台程序改版、网站平台运维、微信公众平台运维</w:t>
      </w:r>
      <w:r>
        <w:rPr>
          <w:rFonts w:hint="eastAsia" w:ascii="Times New Roman" w:hAnsi="Times New Roman" w:eastAsia="方正仿宋_GBK" w:cs="方正仿宋_GBK"/>
          <w:b w:val="0"/>
          <w:i w:val="0"/>
          <w:sz w:val="32"/>
        </w:rPr>
        <w:t>等。</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4.项目预算</w:t>
      </w:r>
      <w:r>
        <w:rPr>
          <w:rFonts w:hint="eastAsia" w:cs="方正仿宋_GBK"/>
          <w:b w:val="0"/>
          <w:i w:val="0"/>
          <w:sz w:val="32"/>
          <w:lang w:val="en-US" w:eastAsia="zh-CN"/>
        </w:rPr>
        <w:t>8</w:t>
      </w:r>
      <w:r>
        <w:rPr>
          <w:rFonts w:hint="eastAsia" w:ascii="Times New Roman" w:hAnsi="Times New Roman" w:eastAsia="方正仿宋_GBK" w:cs="方正仿宋_GBK"/>
          <w:b w:val="0"/>
          <w:i w:val="0"/>
          <w:sz w:val="32"/>
        </w:rPr>
        <w:t>万元</w:t>
      </w:r>
      <w:r>
        <w:rPr>
          <w:rFonts w:hint="eastAsia" w:cs="方正仿宋_GBK"/>
          <w:b w:val="0"/>
          <w:i w:val="0"/>
          <w:sz w:val="32"/>
          <w:lang w:eastAsia="zh-CN"/>
        </w:rPr>
        <w:t>。</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二、供应商资格</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1.符合《中华人民共和国政府采购法》第二十二条规定；</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2.参加投标人为独立承担民事责任能力的独立法人单位</w:t>
      </w:r>
      <w:r>
        <w:rPr>
          <w:rFonts w:hint="eastAsia" w:cs="方正仿宋_GBK"/>
          <w:b w:val="0"/>
          <w:i w:val="0"/>
          <w:sz w:val="32"/>
          <w:lang w:eastAsia="zh-CN"/>
        </w:rPr>
        <w:t>；</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3.具备良好信誉，能够提供完善、优质、快速的售后服务</w:t>
      </w:r>
      <w:r>
        <w:rPr>
          <w:rFonts w:hint="eastAsia" w:cs="方正仿宋_GBK"/>
          <w:b w:val="0"/>
          <w:i w:val="0"/>
          <w:sz w:val="32"/>
          <w:lang w:eastAsia="zh-CN"/>
        </w:rPr>
        <w:t>；</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eastAsia="zh-CN"/>
        </w:rPr>
      </w:pPr>
      <w:r>
        <w:rPr>
          <w:rFonts w:hint="eastAsia" w:ascii="Times New Roman" w:hAnsi="Times New Roman" w:eastAsia="方正仿宋_GBK" w:cs="方正仿宋_GBK"/>
          <w:b w:val="0"/>
          <w:i w:val="0"/>
          <w:sz w:val="32"/>
        </w:rPr>
        <w:t>4.经营单位需有三年及以上相关经验</w:t>
      </w:r>
      <w:r>
        <w:rPr>
          <w:rFonts w:hint="eastAsia" w:cs="方正仿宋_GBK"/>
          <w:b w:val="0"/>
          <w:i w:val="0"/>
          <w:sz w:val="32"/>
          <w:lang w:eastAsia="zh-CN"/>
        </w:rPr>
        <w:t>，</w:t>
      </w:r>
      <w:r>
        <w:rPr>
          <w:rFonts w:hint="eastAsia" w:cs="方正仿宋_GBK"/>
          <w:b w:val="0"/>
          <w:i w:val="0"/>
          <w:sz w:val="32"/>
          <w:lang w:val="en-US" w:eastAsia="zh-CN"/>
        </w:rPr>
        <w:t>提供近3年相关服务业绩</w:t>
      </w:r>
      <w:r>
        <w:rPr>
          <w:rFonts w:hint="eastAsia" w:cs="方正仿宋_GBK"/>
          <w:b w:val="0"/>
          <w:i w:val="0"/>
          <w:sz w:val="32"/>
          <w:lang w:eastAsia="zh-CN"/>
        </w:rPr>
        <w:t>；</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5.经营单位具有自己的技术人员，项目不得外包。</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三、文件的获取</w:t>
      </w:r>
    </w:p>
    <w:p>
      <w:pPr>
        <w:spacing w:beforeAutospacing="0" w:afterAutospacing="0" w:line="579" w:lineRule="exact"/>
        <w:ind w:left="632" w:leftChars="200" w:right="0" w:rightChars="0" w:firstLine="0" w:firstLineChars="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1.获取时间：</w:t>
      </w:r>
      <w:r>
        <w:rPr>
          <w:rFonts w:hint="eastAsia" w:ascii="Times New Roman" w:hAnsi="Times New Roman" w:eastAsia="方正仿宋_GBK" w:cs="方正仿宋_GBK"/>
          <w:b w:val="0"/>
          <w:i w:val="0"/>
          <w:sz w:val="32"/>
          <w:lang w:val="en-US" w:eastAsia="zh-CN"/>
        </w:rPr>
        <w:t>2024年6月12日至2024年6月14日</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2.获取方式：</w:t>
      </w:r>
      <w:r>
        <w:rPr>
          <w:rFonts w:hint="eastAsia" w:ascii="Times New Roman" w:hAnsi="Times New Roman" w:eastAsia="方正仿宋_GBK" w:cs="方正仿宋_GBK"/>
          <w:b w:val="0"/>
          <w:i w:val="0"/>
          <w:sz w:val="32"/>
          <w:lang w:val="en-US" w:eastAsia="zh-CN"/>
        </w:rPr>
        <w:t>网站下载</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四、报价时间及地点</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1.报价时间：</w:t>
      </w:r>
      <w:r>
        <w:rPr>
          <w:rFonts w:hint="eastAsia" w:ascii="Times New Roman" w:hAnsi="Times New Roman" w:eastAsia="方正仿宋_GBK" w:cs="方正仿宋_GBK"/>
          <w:b w:val="0"/>
          <w:i w:val="0"/>
          <w:sz w:val="32"/>
          <w:lang w:val="en-US" w:eastAsia="zh-CN"/>
        </w:rPr>
        <w:t>2024年6月1</w:t>
      </w:r>
      <w:r>
        <w:rPr>
          <w:rFonts w:hint="eastAsia" w:cs="方正仿宋_GBK"/>
          <w:b w:val="0"/>
          <w:i w:val="0"/>
          <w:sz w:val="32"/>
          <w:lang w:val="en-US" w:eastAsia="zh-CN"/>
        </w:rPr>
        <w:t>5</w:t>
      </w:r>
      <w:r>
        <w:rPr>
          <w:rFonts w:hint="eastAsia" w:ascii="Times New Roman" w:hAnsi="Times New Roman" w:eastAsia="方正仿宋_GBK" w:cs="方正仿宋_GBK"/>
          <w:b w:val="0"/>
          <w:i w:val="0"/>
          <w:sz w:val="32"/>
          <w:lang w:val="en-US" w:eastAsia="zh-CN"/>
        </w:rPr>
        <w:t>日9时至2024年6月1</w:t>
      </w:r>
      <w:r>
        <w:rPr>
          <w:rFonts w:hint="eastAsia" w:cs="方正仿宋_GBK"/>
          <w:b w:val="0"/>
          <w:i w:val="0"/>
          <w:sz w:val="32"/>
          <w:lang w:val="en-US" w:eastAsia="zh-CN"/>
        </w:rPr>
        <w:t>5</w:t>
      </w:r>
      <w:r>
        <w:rPr>
          <w:rFonts w:hint="eastAsia" w:ascii="Times New Roman" w:hAnsi="Times New Roman" w:eastAsia="方正仿宋_GBK" w:cs="方正仿宋_GBK"/>
          <w:b w:val="0"/>
          <w:i w:val="0"/>
          <w:sz w:val="32"/>
          <w:lang w:val="en-US" w:eastAsia="zh-CN"/>
        </w:rPr>
        <w:t>日17时</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2.报价地点：</w:t>
      </w:r>
      <w:r>
        <w:rPr>
          <w:rFonts w:hint="eastAsia" w:cs="方正仿宋_GBK"/>
          <w:b w:val="0"/>
          <w:i w:val="0"/>
          <w:sz w:val="32"/>
          <w:lang w:val="en-US" w:eastAsia="zh-CN"/>
        </w:rPr>
        <w:t>安徽省合肥市高新区黄山路时代数码港24楼</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五、联系方式</w:t>
      </w:r>
    </w:p>
    <w:p>
      <w:pPr>
        <w:spacing w:beforeAutospacing="0" w:afterAutospacing="0" w:line="579" w:lineRule="exact"/>
        <w:ind w:left="0" w:leftChars="0" w:right="0" w:rightChars="0" w:firstLine="632"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rPr>
        <w:t>地 址：</w:t>
      </w:r>
      <w:r>
        <w:rPr>
          <w:rFonts w:hint="eastAsia" w:cs="方正仿宋_GBK"/>
          <w:b w:val="0"/>
          <w:i w:val="0"/>
          <w:sz w:val="32"/>
          <w:lang w:val="en-US" w:eastAsia="zh-CN"/>
        </w:rPr>
        <w:t>安徽省合肥市高新区黄山路时代数码港24楼</w:t>
      </w:r>
    </w:p>
    <w:p>
      <w:pPr>
        <w:spacing w:beforeAutospacing="0" w:afterAutospacing="0" w:line="579" w:lineRule="exact"/>
        <w:ind w:left="0" w:leftChars="0" w:right="0" w:rightChars="0" w:firstLine="632"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联系人:陈绍刚</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lang w:val="en-US" w:eastAsia="zh-CN"/>
        </w:rPr>
        <w:t>电 话:18656151387</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六、服务需求或货物技术参数</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1、网站平台程序开发；</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2、网站平台程序改版；</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3、网站平台运维；</w:t>
      </w:r>
    </w:p>
    <w:p>
      <w:p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rPr>
      </w:pPr>
      <w:r>
        <w:rPr>
          <w:rFonts w:hint="eastAsia" w:ascii="Times New Roman" w:hAnsi="Times New Roman" w:eastAsia="方正仿宋_GBK" w:cs="方正仿宋_GBK"/>
          <w:b w:val="0"/>
          <w:i w:val="0"/>
          <w:sz w:val="32"/>
        </w:rPr>
        <w:t>4、微信公众平台运维。</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七、评审方式</w:t>
      </w:r>
    </w:p>
    <w:p>
      <w:pPr>
        <w:spacing w:beforeAutospacing="0" w:afterAutospacing="0" w:line="579" w:lineRule="exact"/>
        <w:ind w:left="0" w:leftChars="0" w:right="0" w:rightChars="0" w:firstLine="632" w:firstLineChars="200"/>
        <w:jc w:val="both"/>
        <w:rPr>
          <w:rFonts w:hint="eastAsia" w:cs="方正仿宋_GBK"/>
          <w:b w:val="0"/>
          <w:i w:val="0"/>
          <w:sz w:val="32"/>
          <w:lang w:val="en-US" w:eastAsia="zh-CN"/>
        </w:rPr>
      </w:pPr>
      <w:r>
        <w:rPr>
          <w:rFonts w:hint="eastAsia" w:cs="方正仿宋_GBK"/>
          <w:b w:val="0"/>
          <w:i w:val="0"/>
          <w:sz w:val="32"/>
          <w:lang w:val="en-US" w:eastAsia="zh-CN"/>
        </w:rPr>
        <w:t>有效最低价</w:t>
      </w:r>
    </w:p>
    <w:p>
      <w:pPr>
        <w:numPr>
          <w:ilvl w:val="0"/>
          <w:numId w:val="0"/>
        </w:num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kern w:val="2"/>
          <w:sz w:val="32"/>
          <w:szCs w:val="24"/>
          <w:lang w:val="en-US" w:eastAsia="zh-CN" w:bidi="ar-SA"/>
        </w:rPr>
        <w:t>八、</w:t>
      </w:r>
      <w:r>
        <w:rPr>
          <w:rFonts w:hint="eastAsia" w:ascii="Times New Roman" w:hAnsi="Times New Roman" w:eastAsia="方正黑体_GBK" w:cs="方正黑体_GBK"/>
          <w:b w:val="0"/>
          <w:i w:val="0"/>
          <w:sz w:val="32"/>
          <w:lang w:val="en-US" w:eastAsia="zh-CN"/>
        </w:rPr>
        <w:t>其他要求</w:t>
      </w:r>
    </w:p>
    <w:p>
      <w:pPr>
        <w:numPr>
          <w:ilvl w:val="0"/>
          <w:numId w:val="0"/>
        </w:numPr>
        <w:spacing w:beforeAutospacing="0" w:afterAutospacing="0" w:line="579" w:lineRule="exact"/>
        <w:ind w:left="0" w:leftChars="0" w:right="0" w:rightChars="0" w:firstLine="632" w:firstLineChars="200"/>
        <w:jc w:val="both"/>
        <w:rPr>
          <w:rFonts w:hint="eastAsia"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付款方式：转账</w:t>
      </w:r>
    </w:p>
    <w:p>
      <w:pPr>
        <w:numPr>
          <w:ilvl w:val="0"/>
          <w:numId w:val="0"/>
        </w:numPr>
        <w:spacing w:beforeAutospacing="0" w:afterAutospacing="0" w:line="579" w:lineRule="exact"/>
        <w:ind w:left="0" w:leftChars="0" w:right="0" w:rightChars="0" w:firstLine="632" w:firstLineChars="200"/>
        <w:jc w:val="both"/>
        <w:rPr>
          <w:rFonts w:hint="default" w:ascii="Times New Roman" w:hAnsi="Times New Roman" w:eastAsia="方正仿宋_GBK" w:cs="方正仿宋_GBK"/>
          <w:b w:val="0"/>
          <w:i w:val="0"/>
          <w:sz w:val="32"/>
          <w:lang w:val="en-US" w:eastAsia="zh-CN"/>
        </w:rPr>
      </w:pPr>
      <w:r>
        <w:rPr>
          <w:rFonts w:hint="eastAsia" w:ascii="Times New Roman" w:hAnsi="Times New Roman" w:eastAsia="方正仿宋_GBK" w:cs="方正仿宋_GBK"/>
          <w:b w:val="0"/>
          <w:i w:val="0"/>
          <w:sz w:val="32"/>
          <w:lang w:val="en-US" w:eastAsia="zh-CN"/>
        </w:rPr>
        <w:t>服务地点：合肥市</w:t>
      </w:r>
    </w:p>
    <w:p>
      <w:pPr>
        <w:spacing w:beforeAutospacing="0" w:afterAutospacing="0" w:line="579" w:lineRule="exact"/>
        <w:ind w:left="0" w:leftChars="0" w:right="0" w:rightChars="0" w:firstLine="632" w:firstLineChars="200"/>
        <w:jc w:val="both"/>
        <w:rPr>
          <w:rFonts w:hint="default" w:cs="方正仿宋_GBK"/>
          <w:b w:val="0"/>
          <w:i w:val="0"/>
          <w:sz w:val="32"/>
          <w:lang w:val="en-US" w:eastAsia="zh-CN"/>
        </w:rPr>
      </w:pPr>
      <w:r>
        <w:rPr>
          <w:rFonts w:hint="eastAsia" w:ascii="Times New Roman" w:hAnsi="Times New Roman" w:eastAsia="方正仿宋_GBK" w:cs="方正仿宋_GBK"/>
          <w:b w:val="0"/>
          <w:i w:val="0"/>
          <w:sz w:val="32"/>
          <w:lang w:val="en-US" w:eastAsia="zh-CN"/>
        </w:rPr>
        <w:t>服务期限：一年</w:t>
      </w:r>
    </w:p>
    <w:p>
      <w:pPr>
        <w:spacing w:beforeAutospacing="0" w:afterAutospacing="0" w:line="579" w:lineRule="exact"/>
        <w:ind w:left="0" w:leftChars="0" w:right="0" w:rightChars="0" w:firstLine="632" w:firstLineChars="200"/>
        <w:jc w:val="left"/>
        <w:rPr>
          <w:rFonts w:hint="eastAsia"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lang w:val="en-US" w:eastAsia="zh-CN"/>
        </w:rPr>
        <w:t>供应商报价需提供以下资料：</w:t>
      </w:r>
    </w:p>
    <w:p>
      <w:pPr>
        <w:spacing w:beforeAutospacing="0" w:afterAutospacing="0" w:line="579" w:lineRule="exact"/>
        <w:ind w:left="0" w:leftChars="0" w:right="0" w:rightChars="0" w:firstLine="632" w:firstLineChars="200"/>
        <w:jc w:val="both"/>
        <w:rPr>
          <w:rFonts w:hint="default" w:cs="方正仿宋_GBK"/>
          <w:b w:val="0"/>
          <w:i w:val="0"/>
          <w:sz w:val="32"/>
          <w:lang w:val="en-US" w:eastAsia="zh-CN"/>
        </w:rPr>
      </w:pPr>
      <w:r>
        <w:rPr>
          <w:rFonts w:hint="default" w:cs="方正仿宋_GBK"/>
          <w:b w:val="0"/>
          <w:i w:val="0"/>
          <w:sz w:val="32"/>
          <w:lang w:val="en-US" w:eastAsia="zh-CN"/>
        </w:rPr>
        <w:t>1、法人代表或代理人（授权委托书）。</w:t>
      </w:r>
    </w:p>
    <w:p>
      <w:pPr>
        <w:spacing w:beforeAutospacing="0" w:afterAutospacing="0" w:line="579" w:lineRule="exact"/>
        <w:ind w:left="0" w:leftChars="0" w:right="0" w:rightChars="0" w:firstLine="632" w:firstLineChars="200"/>
        <w:jc w:val="both"/>
        <w:rPr>
          <w:rFonts w:hint="default" w:cs="方正仿宋_GBK"/>
          <w:b w:val="0"/>
          <w:i w:val="0"/>
          <w:sz w:val="32"/>
          <w:lang w:val="en-US" w:eastAsia="zh-CN"/>
        </w:rPr>
      </w:pPr>
      <w:r>
        <w:rPr>
          <w:rFonts w:hint="default" w:cs="方正仿宋_GBK"/>
          <w:b w:val="0"/>
          <w:i w:val="0"/>
          <w:sz w:val="32"/>
          <w:lang w:val="en-US" w:eastAsia="zh-CN"/>
        </w:rPr>
        <w:t>2、供应商企业简介</w:t>
      </w:r>
      <w:r>
        <w:rPr>
          <w:rFonts w:hint="eastAsia" w:cs="方正仿宋_GBK"/>
          <w:b w:val="0"/>
          <w:i w:val="0"/>
          <w:sz w:val="32"/>
          <w:lang w:val="en-US" w:eastAsia="zh-CN"/>
        </w:rPr>
        <w:t>。</w:t>
      </w:r>
    </w:p>
    <w:p>
      <w:pPr>
        <w:spacing w:beforeAutospacing="0" w:afterAutospacing="0" w:line="579" w:lineRule="exact"/>
        <w:ind w:left="0" w:leftChars="0" w:right="0" w:rightChars="0" w:firstLine="632" w:firstLineChars="200"/>
        <w:jc w:val="both"/>
        <w:rPr>
          <w:rFonts w:hint="default" w:cs="方正仿宋_GBK"/>
          <w:b w:val="0"/>
          <w:i w:val="0"/>
          <w:sz w:val="32"/>
          <w:lang w:val="en-US" w:eastAsia="zh-CN"/>
        </w:rPr>
      </w:pPr>
      <w:r>
        <w:rPr>
          <w:rFonts w:hint="default" w:cs="方正仿宋_GBK"/>
          <w:b w:val="0"/>
          <w:i w:val="0"/>
          <w:sz w:val="32"/>
          <w:lang w:val="en-US" w:eastAsia="zh-CN"/>
        </w:rPr>
        <w:t>3、供应商单位营业执照、资质证书、企业法人代码证书、税务登记证等有关资料复印件及报价资料，打印盖章装订成册</w:t>
      </w:r>
      <w:r>
        <w:rPr>
          <w:rFonts w:hint="eastAsia" w:cs="方正仿宋_GBK"/>
          <w:b w:val="0"/>
          <w:i w:val="0"/>
          <w:sz w:val="32"/>
          <w:lang w:val="en-US" w:eastAsia="zh-CN"/>
        </w:rPr>
        <w:t>。</w:t>
      </w:r>
    </w:p>
    <w:p>
      <w:pPr>
        <w:spacing w:beforeAutospacing="0" w:afterAutospacing="0" w:line="579" w:lineRule="exact"/>
        <w:ind w:left="0" w:leftChars="0" w:right="0" w:rightChars="0" w:firstLine="632" w:firstLineChars="200"/>
        <w:jc w:val="both"/>
        <w:rPr>
          <w:rFonts w:hint="eastAsia" w:cs="方正仿宋_GBK"/>
          <w:b w:val="0"/>
          <w:i w:val="0"/>
          <w:sz w:val="32"/>
          <w:lang w:val="en-US" w:eastAsia="zh-CN"/>
        </w:rPr>
      </w:pPr>
      <w:r>
        <w:rPr>
          <w:rFonts w:hint="default" w:cs="方正仿宋_GBK"/>
          <w:b w:val="0"/>
          <w:i w:val="0"/>
          <w:sz w:val="32"/>
          <w:lang w:val="en-US" w:eastAsia="zh-CN"/>
        </w:rPr>
        <w:t>4、供应商在规定时间密封送达</w:t>
      </w:r>
      <w:r>
        <w:rPr>
          <w:rFonts w:hint="eastAsia" w:cs="方正仿宋_GBK"/>
          <w:b w:val="0"/>
          <w:i w:val="0"/>
          <w:sz w:val="32"/>
          <w:lang w:val="en-US" w:eastAsia="zh-CN"/>
        </w:rPr>
        <w:t>。</w:t>
      </w:r>
    </w:p>
    <w:p>
      <w:pPr>
        <w:rPr>
          <w:rFonts w:hint="eastAsia" w:cs="方正仿宋_GBK"/>
          <w:b w:val="0"/>
          <w:i w:val="0"/>
          <w:sz w:val="32"/>
          <w:lang w:val="en-US" w:eastAsia="zh-CN"/>
        </w:rPr>
      </w:pPr>
      <w:r>
        <w:rPr>
          <w:rFonts w:hint="eastAsia" w:cs="方正仿宋_GBK"/>
          <w:b w:val="0"/>
          <w:i w:val="0"/>
          <w:sz w:val="32"/>
          <w:lang w:val="en-US" w:eastAsia="zh-CN"/>
        </w:rPr>
        <w:br w:type="page"/>
      </w:r>
    </w:p>
    <w:p>
      <w:pPr>
        <w:pStyle w:val="2"/>
        <w:spacing w:line="440" w:lineRule="exact"/>
        <w:jc w:val="center"/>
        <w:rPr>
          <w:rFonts w:hint="eastAsia" w:ascii="仿宋" w:hAnsi="仿宋" w:eastAsia="仿宋" w:cs="仿宋"/>
          <w:color w:val="333333"/>
          <w:sz w:val="36"/>
          <w:szCs w:val="36"/>
        </w:rPr>
      </w:pPr>
    </w:p>
    <w:p>
      <w:pPr>
        <w:pStyle w:val="2"/>
        <w:spacing w:line="440" w:lineRule="exact"/>
        <w:jc w:val="center"/>
        <w:rPr>
          <w:rFonts w:hint="eastAsia" w:ascii="Times New Roman" w:hAnsi="Times New Roman" w:eastAsia="方正小标宋_GBK" w:cs="方正小标宋_GBK"/>
          <w:b w:val="0"/>
          <w:i w:val="0"/>
          <w:kern w:val="2"/>
          <w:sz w:val="44"/>
          <w:szCs w:val="24"/>
          <w:lang w:val="en-US" w:eastAsia="zh-CN" w:bidi="ar-SA"/>
        </w:rPr>
      </w:pPr>
      <w:r>
        <w:rPr>
          <w:rFonts w:hint="eastAsia" w:ascii="Times New Roman" w:hAnsi="Times New Roman" w:eastAsia="方正小标宋_GBK" w:cs="方正小标宋_GBK"/>
          <w:b w:val="0"/>
          <w:i w:val="0"/>
          <w:kern w:val="2"/>
          <w:sz w:val="44"/>
          <w:szCs w:val="24"/>
          <w:lang w:val="en-US" w:eastAsia="zh-CN" w:bidi="ar-SA"/>
        </w:rPr>
        <w:t>安徽星报传媒有限责任公司</w:t>
      </w:r>
    </w:p>
    <w:p>
      <w:pPr>
        <w:pStyle w:val="2"/>
        <w:spacing w:line="440" w:lineRule="exact"/>
        <w:jc w:val="center"/>
        <w:rPr>
          <w:rFonts w:hint="eastAsia" w:ascii="Times New Roman" w:hAnsi="Times New Roman" w:eastAsia="方正小标宋_GBK" w:cs="方正小标宋_GBK"/>
          <w:b w:val="0"/>
          <w:i w:val="0"/>
          <w:kern w:val="2"/>
          <w:sz w:val="44"/>
          <w:szCs w:val="24"/>
          <w:lang w:val="en-US" w:eastAsia="zh-CN" w:bidi="ar-SA"/>
        </w:rPr>
      </w:pPr>
      <w:r>
        <w:rPr>
          <w:rFonts w:hint="eastAsia" w:ascii="Times New Roman" w:hAnsi="Times New Roman" w:eastAsia="方正小标宋_GBK" w:cs="方正小标宋_GBK"/>
          <w:b w:val="0"/>
          <w:i w:val="0"/>
          <w:kern w:val="2"/>
          <w:sz w:val="44"/>
          <w:szCs w:val="24"/>
          <w:lang w:val="en-US" w:eastAsia="zh-CN" w:bidi="ar-SA"/>
        </w:rPr>
        <w:t>新媒体运维项目</w:t>
      </w:r>
    </w:p>
    <w:p>
      <w:pPr>
        <w:rPr>
          <w:rFonts w:hint="eastAsia"/>
          <w:lang w:val="en-US" w:eastAsia="zh-CN"/>
        </w:rPr>
      </w:pP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响</w:t>
      </w: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应</w:t>
      </w: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文</w:t>
      </w:r>
    </w:p>
    <w:p>
      <w:pPr>
        <w:jc w:val="center"/>
        <w:rPr>
          <w:rFonts w:hint="eastAsia" w:ascii="仿宋" w:hAnsi="仿宋" w:eastAsia="仿宋" w:cs="仿宋"/>
          <w:color w:val="333333"/>
          <w:sz w:val="112"/>
          <w:szCs w:val="112"/>
          <w:lang w:val="en-US" w:eastAsia="zh-CN"/>
        </w:rPr>
      </w:pPr>
      <w:r>
        <w:rPr>
          <w:rFonts w:hint="eastAsia" w:ascii="仿宋" w:hAnsi="仿宋" w:eastAsia="仿宋" w:cs="仿宋"/>
          <w:color w:val="333333"/>
          <w:sz w:val="112"/>
          <w:szCs w:val="112"/>
          <w:lang w:val="en-US" w:eastAsia="zh-CN"/>
        </w:rPr>
        <w:t>件</w:t>
      </w:r>
    </w:p>
    <w:p>
      <w:pPr>
        <w:rPr>
          <w:rFonts w:hint="eastAsia" w:ascii="仿宋" w:hAnsi="仿宋" w:eastAsia="仿宋" w:cs="仿宋"/>
          <w:color w:val="333333"/>
          <w:sz w:val="30"/>
          <w:szCs w:val="30"/>
          <w:lang w:val="en-US" w:eastAsia="zh-CN"/>
        </w:rPr>
      </w:pPr>
    </w:p>
    <w:p>
      <w:pPr>
        <w:rPr>
          <w:rFonts w:hint="eastAsia" w:ascii="仿宋" w:hAnsi="仿宋" w:eastAsia="仿宋" w:cs="仿宋"/>
          <w:color w:val="333333"/>
          <w:sz w:val="30"/>
          <w:szCs w:val="30"/>
          <w:lang w:val="en-US" w:eastAsia="zh-CN"/>
        </w:rPr>
      </w:pPr>
    </w:p>
    <w:p>
      <w:pPr>
        <w:jc w:val="center"/>
        <w:rPr>
          <w:rFonts w:hint="eastAsia" w:ascii="仿宋" w:hAnsi="仿宋" w:eastAsia="仿宋" w:cs="仿宋"/>
          <w:color w:val="333333"/>
          <w:sz w:val="30"/>
          <w:szCs w:val="30"/>
          <w:lang w:val="en-US" w:eastAsia="zh-CN"/>
        </w:rPr>
      </w:pPr>
    </w:p>
    <w:p>
      <w:pPr>
        <w:jc w:val="center"/>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供应商名称：</w:t>
      </w:r>
      <w:r>
        <w:rPr>
          <w:rFonts w:hint="eastAsia" w:ascii="仿宋" w:hAnsi="仿宋" w:eastAsia="仿宋" w:cs="仿宋"/>
          <w:color w:val="333333"/>
          <w:sz w:val="30"/>
          <w:szCs w:val="30"/>
          <w:u w:val="single"/>
          <w:lang w:val="en-US" w:eastAsia="zh-CN"/>
        </w:rPr>
        <w:t xml:space="preserve">                   </w:t>
      </w:r>
      <w:r>
        <w:rPr>
          <w:rFonts w:hint="eastAsia" w:ascii="仿宋" w:hAnsi="仿宋" w:eastAsia="仿宋" w:cs="仿宋"/>
          <w:color w:val="333333"/>
          <w:sz w:val="30"/>
          <w:szCs w:val="30"/>
          <w:lang w:val="en-US" w:eastAsia="zh-CN"/>
        </w:rPr>
        <w:t>（盖章）</w:t>
      </w:r>
    </w:p>
    <w:p>
      <w:pPr>
        <w:ind w:firstLine="1184" w:firstLineChars="400"/>
        <w:jc w:val="both"/>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日     期：</w:t>
      </w:r>
      <w:r>
        <w:rPr>
          <w:rFonts w:hint="eastAsia" w:ascii="仿宋" w:hAnsi="仿宋" w:eastAsia="仿宋" w:cs="仿宋"/>
          <w:color w:val="333333"/>
          <w:sz w:val="30"/>
          <w:szCs w:val="30"/>
          <w:u w:val="single"/>
          <w:lang w:val="en-US" w:eastAsia="zh-CN"/>
        </w:rPr>
        <w:t xml:space="preserve">                   </w:t>
      </w:r>
    </w:p>
    <w:p>
      <w:pPr>
        <w:pStyle w:val="2"/>
        <w:spacing w:line="440" w:lineRule="exact"/>
        <w:rPr>
          <w:rFonts w:ascii="仿宋_GB2312" w:hAnsi="Times New Roman" w:eastAsia="仿宋_GB2312"/>
          <w:color w:val="333333"/>
          <w:sz w:val="30"/>
          <w:szCs w:val="30"/>
        </w:rPr>
      </w:pPr>
      <w:r>
        <w:rPr>
          <w:rFonts w:hint="eastAsia" w:ascii="仿宋" w:hAnsi="仿宋" w:eastAsia="仿宋" w:cs="仿宋"/>
          <w:color w:val="333333"/>
          <w:sz w:val="30"/>
          <w:szCs w:val="30"/>
        </w:rPr>
        <w:t>附件</w:t>
      </w:r>
      <w:bookmarkStart w:id="0" w:name="_Toc204594911"/>
      <w:bookmarkStart w:id="1" w:name="_Toc516969106"/>
      <w:bookmarkStart w:id="2" w:name="_Toc121626298"/>
      <w:r>
        <w:rPr>
          <w:rFonts w:hint="eastAsia" w:ascii="仿宋" w:hAnsi="仿宋" w:eastAsia="仿宋" w:cs="仿宋"/>
          <w:color w:val="333333"/>
          <w:sz w:val="30"/>
          <w:szCs w:val="30"/>
          <w:lang w:val="en-US" w:eastAsia="zh-CN"/>
        </w:rPr>
        <w:t>一</w:t>
      </w:r>
      <w:r>
        <w:rPr>
          <w:rFonts w:ascii="仿宋" w:hAnsi="仿宋" w:eastAsia="仿宋" w:cs="仿宋"/>
          <w:color w:val="333333"/>
          <w:sz w:val="30"/>
          <w:szCs w:val="30"/>
        </w:rPr>
        <w:t xml:space="preserve">:  </w:t>
      </w:r>
      <w:r>
        <w:rPr>
          <w:rFonts w:ascii="仿宋_GB2312" w:hAnsi="Times New Roman" w:eastAsia="仿宋_GB2312"/>
          <w:color w:val="333333"/>
          <w:sz w:val="30"/>
          <w:szCs w:val="30"/>
        </w:rPr>
        <w:t xml:space="preserve">            </w:t>
      </w:r>
    </w:p>
    <w:p/>
    <w:p>
      <w:pPr>
        <w:spacing w:beforeAutospacing="0" w:afterAutospacing="0" w:line="579" w:lineRule="exact"/>
        <w:ind w:rightChars="0"/>
        <w:jc w:val="center"/>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法人代表授权书</w:t>
      </w:r>
      <w:bookmarkEnd w:id="0"/>
      <w:bookmarkEnd w:id="1"/>
      <w:bookmarkEnd w:id="2"/>
    </w:p>
    <w:p>
      <w:pPr>
        <w:spacing w:line="6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（法定代表人参加磋商的，提供身份证明即可）</w:t>
      </w:r>
    </w:p>
    <w:p>
      <w:pPr>
        <w:pStyle w:val="3"/>
        <w:snapToGrid w:val="0"/>
        <w:spacing w:line="660" w:lineRule="exact"/>
        <w:ind w:firstLine="47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rPr>
        <w:t>本授权书声明：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公司授权</w:t>
      </w:r>
      <w:r>
        <w:rPr>
          <w:rFonts w:hint="eastAsia" w:ascii="仿宋_GB2312" w:hAnsi="仿宋_GB2312" w:eastAsia="仿宋_GB2312" w:cs="仿宋_GB2312"/>
          <w:color w:val="auto"/>
          <w:sz w:val="24"/>
          <w:szCs w:val="24"/>
          <w:u w:val="single"/>
          <w:lang w:val="en-US" w:eastAsia="zh-CN"/>
        </w:rPr>
        <w:t xml:space="preserve">            </w:t>
      </w:r>
      <w:bookmarkStart w:id="7" w:name="_GoBack"/>
      <w:bookmarkEnd w:id="7"/>
      <w:r>
        <w:rPr>
          <w:rFonts w:hint="eastAsia" w:ascii="仿宋_GB2312" w:hAnsi="仿宋_GB2312" w:eastAsia="仿宋_GB2312" w:cs="仿宋_GB2312"/>
          <w:color w:val="auto"/>
          <w:sz w:val="24"/>
          <w:szCs w:val="24"/>
        </w:rPr>
        <w:t>（被授权人的姓名、职务）为本公司的合法代理人，参加</w:t>
      </w:r>
      <w:r>
        <w:rPr>
          <w:rFonts w:hint="eastAsia" w:ascii="仿宋_GB2312" w:hAnsi="仿宋_GB2312" w:eastAsia="仿宋_GB2312" w:cs="仿宋_GB2312"/>
          <w:color w:val="auto"/>
          <w:sz w:val="24"/>
          <w:szCs w:val="24"/>
          <w:u w:val="single"/>
          <w:lang w:val="en-US" w:eastAsia="zh-CN"/>
        </w:rPr>
        <w:t>安徽星报传媒有限责任公司新媒体运维</w:t>
      </w:r>
      <w:r>
        <w:rPr>
          <w:rFonts w:hint="eastAsia" w:ascii="仿宋_GB2312" w:hAnsi="仿宋_GB2312" w:eastAsia="仿宋_GB2312" w:cs="仿宋_GB2312"/>
          <w:color w:val="auto"/>
          <w:sz w:val="24"/>
          <w:szCs w:val="24"/>
        </w:rPr>
        <w:t>项目的采购活动。全权代表本公司处</w:t>
      </w:r>
      <w:r>
        <w:rPr>
          <w:rFonts w:hint="eastAsia" w:ascii="仿宋_GB2312" w:hAnsi="仿宋_GB2312" w:eastAsia="仿宋_GB2312" w:cs="仿宋_GB2312"/>
          <w:sz w:val="24"/>
          <w:szCs w:val="24"/>
        </w:rPr>
        <w:t>理投标过程的一切事宜，包括但不限于：投标、参与开标、谈判、签约等。投标人代表在投标过程中所签署的一切文件和处理与之有关的一切事务，本公司均予以认可并对此承担责任。投标人代表无转委托权。</w:t>
      </w:r>
    </w:p>
    <w:p>
      <w:pPr>
        <w:pStyle w:val="3"/>
        <w:snapToGrid w:val="0"/>
        <w:spacing w:line="660" w:lineRule="exact"/>
        <w:ind w:firstLine="47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本授权书自出具之日起生效。</w:t>
      </w:r>
    </w:p>
    <w:p>
      <w:pPr>
        <w:pStyle w:val="3"/>
        <w:snapToGrid w:val="0"/>
        <w:spacing w:line="660" w:lineRule="exact"/>
        <w:ind w:firstLine="472"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特此声明。</w:t>
      </w:r>
    </w:p>
    <w:p>
      <w:pPr>
        <w:spacing w:beforeLines="0" w:afterLines="0"/>
        <w:jc w:val="left"/>
        <w:rPr>
          <w:rFonts w:hint="eastAsia" w:ascii="FangSong_GB2312" w:hAnsi="FangSong_GB2312" w:eastAsia="FangSong_GB2312"/>
          <w:sz w:val="21"/>
          <w:szCs w:val="24"/>
        </w:rPr>
      </w:pPr>
      <w:r>
        <w:rPr>
          <w:rFonts w:hint="eastAsia" w:ascii="FangSong_GB2312" w:hAnsi="FangSong_GB2312" w:eastAsia="FangSong_GB2312"/>
          <w:sz w:val="21"/>
          <w:szCs w:val="24"/>
        </w:rPr>
        <w:t>附：</w:t>
      </w:r>
    </w:p>
    <w:p>
      <w:pPr>
        <w:spacing w:line="380" w:lineRule="exact"/>
        <w:rPr>
          <w:rFonts w:hint="default"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法定代表人身份证复印件</w:t>
      </w:r>
    </w:p>
    <w:p>
      <w:pPr>
        <w:spacing w:line="380" w:lineRule="exact"/>
        <w:rPr>
          <w:rFonts w:hAnsi="宋体"/>
          <w:sz w:val="24"/>
          <w:szCs w:val="24"/>
        </w:rPr>
      </w:pPr>
    </w:p>
    <w:p>
      <w:pPr>
        <w:spacing w:line="380" w:lineRule="exact"/>
        <w:rPr>
          <w:rFonts w:hAnsi="宋体"/>
          <w:sz w:val="24"/>
          <w:szCs w:val="24"/>
        </w:rPr>
      </w:pPr>
    </w:p>
    <w:p>
      <w:pPr>
        <w:spacing w:line="380" w:lineRule="exact"/>
        <w:rPr>
          <w:rFonts w:hAnsi="宋体"/>
          <w:sz w:val="24"/>
          <w:szCs w:val="24"/>
        </w:rPr>
      </w:pPr>
    </w:p>
    <w:p>
      <w:pPr>
        <w:spacing w:line="380" w:lineRule="exact"/>
        <w:rPr>
          <w:rFonts w:hint="eastAsia"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bCs/>
          <w:color w:val="auto"/>
          <w:kern w:val="0"/>
          <w:sz w:val="24"/>
          <w:szCs w:val="24"/>
          <w:lang w:val="en-US" w:eastAsia="zh-CN" w:bidi="ar-SA"/>
        </w:rPr>
        <w:t>法定代表人授权委托代理人身份证复印件</w:t>
      </w:r>
    </w:p>
    <w:p>
      <w:pPr>
        <w:spacing w:line="380" w:lineRule="exact"/>
        <w:rPr>
          <w:rFonts w:hAnsi="宋体"/>
          <w:sz w:val="24"/>
          <w:szCs w:val="24"/>
        </w:rPr>
      </w:pPr>
    </w:p>
    <w:p>
      <w:pPr>
        <w:spacing w:line="380" w:lineRule="exact"/>
        <w:rPr>
          <w:rFonts w:hAnsi="宋体"/>
          <w:sz w:val="24"/>
          <w:szCs w:val="24"/>
        </w:rPr>
      </w:pPr>
    </w:p>
    <w:p>
      <w:pPr>
        <w:spacing w:line="380" w:lineRule="exact"/>
        <w:rPr>
          <w:rFonts w:hint="eastAsia" w:ascii="仿宋_GB2312" w:hAnsi="仿宋_GB2312" w:eastAsia="仿宋_GB2312" w:cs="仿宋_GB2312"/>
          <w:sz w:val="24"/>
          <w:szCs w:val="24"/>
        </w:rPr>
      </w:pP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被授权人（签字）：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身份证号：</w:t>
      </w:r>
      <w:r>
        <w:rPr>
          <w:rFonts w:hint="eastAsia" w:ascii="仿宋_GB2312" w:hAnsi="仿宋_GB2312" w:eastAsia="仿宋_GB2312" w:cs="仿宋_GB2312"/>
          <w:sz w:val="24"/>
          <w:szCs w:val="24"/>
          <w:u w:val="single"/>
        </w:rPr>
        <w:t xml:space="preserve">                   </w:t>
      </w:r>
    </w:p>
    <w:p>
      <w:pPr>
        <w:spacing w:line="380" w:lineRule="exact"/>
        <w:rPr>
          <w:rFonts w:hint="eastAsia" w:ascii="仿宋_GB2312" w:hAnsi="仿宋_GB2312" w:eastAsia="仿宋_GB2312" w:cs="仿宋_GB2312"/>
          <w:sz w:val="24"/>
          <w:szCs w:val="24"/>
        </w:rPr>
      </w:pP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授权单位（公章）：</w:t>
      </w:r>
      <w:r>
        <w:rPr>
          <w:rFonts w:hint="eastAsia" w:ascii="仿宋_GB2312" w:hAnsi="仿宋_GB2312" w:eastAsia="仿宋_GB2312" w:cs="仿宋_GB2312"/>
          <w:sz w:val="24"/>
          <w:szCs w:val="24"/>
          <w:u w:val="single"/>
        </w:rPr>
        <w:t xml:space="preserve">            </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80" w:lineRule="exact"/>
        <w:ind w:firstLine="3932" w:firstLineChars="1666"/>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p>
    <w:p>
      <w:pPr>
        <w:spacing w:line="380" w:lineRule="exact"/>
        <w:rPr>
          <w:rFonts w:hint="eastAsia" w:ascii="仿宋_GB2312" w:hAnsi="仿宋_GB2312" w:eastAsia="仿宋_GB2312" w:cs="仿宋_GB2312"/>
          <w:sz w:val="24"/>
          <w:szCs w:val="24"/>
        </w:rPr>
      </w:pPr>
    </w:p>
    <w:p>
      <w:pPr>
        <w:pStyle w:val="2"/>
        <w:spacing w:line="440" w:lineRule="exact"/>
        <w:rPr>
          <w:rFonts w:ascii="黑体" w:hAnsi="Times New Roman"/>
          <w:b w:val="0"/>
          <w:color w:val="333333"/>
          <w:sz w:val="30"/>
          <w:szCs w:val="30"/>
        </w:rPr>
      </w:pPr>
      <w:bookmarkStart w:id="3" w:name="_Toc289957931"/>
      <w:bookmarkStart w:id="4" w:name="_Toc415496267"/>
      <w:r>
        <w:rPr>
          <w:rFonts w:hint="eastAsia" w:ascii="仿宋" w:hAnsi="仿宋" w:eastAsia="仿宋" w:cs="仿宋"/>
          <w:color w:val="333333"/>
          <w:sz w:val="30"/>
          <w:szCs w:val="30"/>
        </w:rPr>
        <w:t>附件</w:t>
      </w:r>
      <w:r>
        <w:rPr>
          <w:rFonts w:hint="eastAsia" w:ascii="仿宋" w:hAnsi="仿宋" w:eastAsia="仿宋" w:cs="仿宋"/>
          <w:color w:val="333333"/>
          <w:sz w:val="30"/>
          <w:szCs w:val="30"/>
          <w:lang w:val="en-US" w:eastAsia="zh-CN"/>
        </w:rPr>
        <w:t>二</w:t>
      </w:r>
      <w:r>
        <w:rPr>
          <w:rFonts w:ascii="仿宋" w:hAnsi="仿宋" w:eastAsia="仿宋" w:cs="仿宋"/>
          <w:color w:val="333333"/>
          <w:sz w:val="30"/>
          <w:szCs w:val="30"/>
        </w:rPr>
        <w:t xml:space="preserve"> : </w:t>
      </w:r>
      <w:r>
        <w:rPr>
          <w:rFonts w:ascii="仿宋_GB2312" w:hAnsi="Times New Roman" w:eastAsia="仿宋_GB2312"/>
          <w:color w:val="333333"/>
          <w:sz w:val="30"/>
          <w:szCs w:val="30"/>
        </w:rPr>
        <w:t xml:space="preserve">  </w:t>
      </w:r>
      <w:r>
        <w:rPr>
          <w:rFonts w:ascii="黑体" w:hAnsi="Times New Roman"/>
          <w:b w:val="0"/>
          <w:color w:val="333333"/>
          <w:sz w:val="30"/>
          <w:szCs w:val="30"/>
        </w:rPr>
        <w:t xml:space="preserve">               </w:t>
      </w:r>
    </w:p>
    <w:p/>
    <w:p>
      <w:pPr>
        <w:spacing w:beforeAutospacing="0" w:afterAutospacing="0" w:line="579" w:lineRule="exact"/>
        <w:ind w:rightChars="0"/>
        <w:jc w:val="center"/>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投标函</w:t>
      </w:r>
      <w:bookmarkEnd w:id="3"/>
      <w:bookmarkEnd w:id="4"/>
    </w:p>
    <w:p>
      <w:pPr>
        <w:jc w:val="center"/>
        <w:rPr>
          <w:rFonts w:hint="eastAsia"/>
        </w:rPr>
      </w:pPr>
    </w:p>
    <w:p>
      <w:pPr>
        <w:pStyle w:val="4"/>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致：安徽星报传媒有限责任公司</w:t>
      </w:r>
    </w:p>
    <w:p>
      <w:pPr>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w:t>
      </w:r>
      <w:r>
        <w:rPr>
          <w:rFonts w:hint="eastAsia" w:ascii="仿宋_GB2312" w:hAnsi="仿宋_GB2312" w:eastAsia="仿宋_GB2312" w:cs="仿宋_GB2312"/>
          <w:color w:val="auto"/>
          <w:sz w:val="24"/>
          <w:szCs w:val="24"/>
        </w:rPr>
        <w:t>据贵方</w:t>
      </w:r>
      <w:r>
        <w:rPr>
          <w:rFonts w:hint="eastAsia" w:ascii="仿宋_GB2312" w:eastAsia="仿宋_GB2312" w:cs="Times New Roman"/>
          <w:bCs/>
          <w:color w:val="auto"/>
          <w:sz w:val="24"/>
          <w:szCs w:val="24"/>
          <w:u w:val="single"/>
          <w:lang w:val="en-US" w:eastAsia="zh-CN"/>
        </w:rPr>
        <w:t>安徽星报传媒有限责任公司新媒体运维</w:t>
      </w:r>
      <w:r>
        <w:rPr>
          <w:rFonts w:hint="eastAsia" w:ascii="仿宋_GB2312" w:hAnsi="仿宋_GB2312" w:eastAsia="仿宋_GB2312" w:cs="仿宋_GB2312"/>
          <w:sz w:val="24"/>
          <w:szCs w:val="24"/>
        </w:rPr>
        <w:t>项目的询价采购邀请公告，正式授权</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（姓名）代表投标人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参加该项目的采购活动。我方已详细审查全部采购文件和有关附件，据此我方郑重声明以下诸点，并对之负相应的法律责任。</w:t>
      </w:r>
    </w:p>
    <w:p>
      <w:pPr>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1、我方根据询价文件的规定，严格履行合同的责任和义务,并保证于买方要求的日期内完成服务，并交付买方验收、使用。</w:t>
      </w:r>
    </w:p>
    <w:p>
      <w:pPr>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2、我方已详细审核全部询价采购文件，我方知道必须放弃提出含糊不清或误解的问题的权利。</w:t>
      </w:r>
    </w:p>
    <w:p>
      <w:pPr>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3、我方同意从投标人投标前须知规定的询价日期起遵循本投标书，并在投标人须知规定的投标有效期之前均具有约束力。</w:t>
      </w:r>
    </w:p>
    <w:p>
      <w:pPr>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4、同意向贵方提供贵方可能另外要求的与其投标有关的任何证据或资料。</w:t>
      </w:r>
    </w:p>
    <w:p>
      <w:pPr>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5、我方完全理解贵方不一定接受最低报价的投标。</w:t>
      </w:r>
    </w:p>
    <w:p>
      <w:pPr>
        <w:keepNext w:val="0"/>
        <w:keepLines w:val="0"/>
        <w:pageBreakBefore w:val="0"/>
        <w:widowControl w:val="0"/>
        <w:kinsoku/>
        <w:wordWrap/>
        <w:overflowPunct/>
        <w:topLinePunct w:val="0"/>
        <w:autoSpaceDE/>
        <w:autoSpaceDN/>
        <w:bidi w:val="0"/>
        <w:adjustRightInd/>
        <w:snapToGrid/>
        <w:spacing w:line="240" w:lineRule="auto"/>
        <w:ind w:right="0" w:firstLine="63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0" w:firstLine="63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right="0" w:firstLine="4956" w:firstLineChars="2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投标人单位：      （公章）</w:t>
      </w:r>
    </w:p>
    <w:p>
      <w:pPr>
        <w:keepNext w:val="0"/>
        <w:keepLines w:val="0"/>
        <w:pageBreakBefore w:val="0"/>
        <w:widowControl w:val="0"/>
        <w:tabs>
          <w:tab w:val="left" w:pos="630"/>
        </w:tabs>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sz w:val="24"/>
          <w:szCs w:val="24"/>
        </w:rPr>
      </w:pPr>
    </w:p>
    <w:p>
      <w:pPr>
        <w:keepNext w:val="0"/>
        <w:keepLines w:val="0"/>
        <w:pageBreakBefore w:val="0"/>
        <w:widowControl w:val="0"/>
        <w:tabs>
          <w:tab w:val="left" w:pos="630"/>
        </w:tabs>
        <w:kinsoku/>
        <w:wordWrap/>
        <w:overflowPunct/>
        <w:topLinePunct w:val="0"/>
        <w:autoSpaceDE/>
        <w:autoSpaceDN/>
        <w:bidi w:val="0"/>
        <w:adjustRightInd/>
        <w:snapToGrid/>
        <w:spacing w:line="240" w:lineRule="auto"/>
        <w:ind w:right="0" w:firstLine="4956" w:firstLineChars="2100"/>
        <w:textAlignment w:val="auto"/>
        <w:rPr>
          <w:rFonts w:ascii="仿宋_GB2312" w:hAnsi="Arial" w:eastAsia="仿宋_GB2312"/>
          <w:sz w:val="28"/>
          <w:szCs w:val="28"/>
        </w:rPr>
      </w:pPr>
      <w:r>
        <w:rPr>
          <w:rFonts w:hint="eastAsia" w:ascii="仿宋_GB2312" w:hAnsi="仿宋_GB2312" w:eastAsia="仿宋_GB2312" w:cs="仿宋_GB2312"/>
          <w:sz w:val="24"/>
          <w:szCs w:val="24"/>
        </w:rPr>
        <w:t xml:space="preserve">日    期：                    </w:t>
      </w:r>
      <w:r>
        <w:rPr>
          <w:rFonts w:ascii="仿宋_GB2312" w:hAnsi="Arial" w:eastAsia="仿宋_GB2312"/>
          <w:sz w:val="24"/>
          <w:szCs w:val="24"/>
        </w:rPr>
        <w:t xml:space="preserve"> </w:t>
      </w:r>
      <w:r>
        <w:rPr>
          <w:rFonts w:ascii="仿宋_GB2312" w:hAnsi="Arial" w:eastAsia="仿宋_GB2312"/>
          <w:sz w:val="28"/>
          <w:szCs w:val="28"/>
        </w:rPr>
        <w:t xml:space="preserve"> </w:t>
      </w:r>
    </w:p>
    <w:p>
      <w:pPr>
        <w:tabs>
          <w:tab w:val="left" w:pos="630"/>
        </w:tabs>
        <w:rPr>
          <w:rFonts w:ascii="仿宋_GB2312" w:hAnsi="Arial" w:eastAsia="仿宋_GB2312"/>
          <w:sz w:val="28"/>
          <w:szCs w:val="28"/>
        </w:rPr>
      </w:pPr>
    </w:p>
    <w:p>
      <w:pPr>
        <w:pStyle w:val="2"/>
        <w:spacing w:line="440" w:lineRule="exact"/>
        <w:rPr>
          <w:rFonts w:ascii="黑体" w:hAnsi="Times New Roman"/>
          <w:b w:val="0"/>
          <w:color w:val="333333"/>
          <w:sz w:val="30"/>
          <w:szCs w:val="30"/>
        </w:rPr>
      </w:pPr>
      <w:bookmarkStart w:id="5" w:name="_Toc289957932"/>
      <w:bookmarkStart w:id="6" w:name="_Toc415496268"/>
      <w:r>
        <w:rPr>
          <w:rFonts w:hint="eastAsia" w:ascii="仿宋" w:hAnsi="仿宋" w:eastAsia="仿宋" w:cs="仿宋"/>
          <w:color w:val="333333"/>
          <w:sz w:val="30"/>
          <w:szCs w:val="30"/>
        </w:rPr>
        <w:t>附件</w:t>
      </w:r>
      <w:r>
        <w:rPr>
          <w:rFonts w:hint="eastAsia" w:ascii="仿宋" w:hAnsi="仿宋" w:eastAsia="仿宋" w:cs="仿宋"/>
          <w:color w:val="333333"/>
          <w:sz w:val="30"/>
          <w:szCs w:val="30"/>
          <w:lang w:val="en-US" w:eastAsia="zh-CN"/>
        </w:rPr>
        <w:t>三</w:t>
      </w:r>
      <w:r>
        <w:rPr>
          <w:rFonts w:ascii="仿宋" w:hAnsi="仿宋" w:eastAsia="仿宋" w:cs="仿宋"/>
          <w:color w:val="333333"/>
          <w:sz w:val="30"/>
          <w:szCs w:val="30"/>
        </w:rPr>
        <w:t>:</w:t>
      </w:r>
    </w:p>
    <w:p/>
    <w:bookmarkEnd w:id="5"/>
    <w:p>
      <w:pPr>
        <w:spacing w:beforeAutospacing="0" w:afterAutospacing="0" w:line="579" w:lineRule="exact"/>
        <w:ind w:rightChars="0"/>
        <w:jc w:val="center"/>
        <w:rPr>
          <w:rFonts w:hint="eastAsia" w:ascii="Times New Roman" w:hAnsi="Times New Roman" w:eastAsia="方正黑体_GBK" w:cs="方正黑体_GBK"/>
          <w:b w:val="0"/>
          <w:i w:val="0"/>
          <w:sz w:val="32"/>
        </w:rPr>
      </w:pPr>
      <w:r>
        <w:rPr>
          <w:rFonts w:hint="eastAsia" w:ascii="Times New Roman" w:hAnsi="Times New Roman" w:eastAsia="方正黑体_GBK" w:cs="方正黑体_GBK"/>
          <w:b w:val="0"/>
          <w:i w:val="0"/>
          <w:sz w:val="32"/>
        </w:rPr>
        <w:t>报价表</w:t>
      </w:r>
      <w:bookmarkEnd w:id="6"/>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单位：元</w:t>
      </w:r>
    </w:p>
    <w:tbl>
      <w:tblPr>
        <w:tblStyle w:val="7"/>
        <w:tblW w:w="8406"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09"/>
        <w:gridCol w:w="1295"/>
        <w:gridCol w:w="1310"/>
        <w:gridCol w:w="1229"/>
        <w:gridCol w:w="136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名称</w:t>
            </w: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310"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1229"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单价</w:t>
            </w:r>
          </w:p>
        </w:tc>
        <w:tc>
          <w:tcPr>
            <w:tcW w:w="1362"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小计</w:t>
            </w:r>
          </w:p>
        </w:tc>
        <w:tc>
          <w:tcPr>
            <w:tcW w:w="1048"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53"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p>
        </w:tc>
        <w:tc>
          <w:tcPr>
            <w:tcW w:w="1409"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95" w:type="dxa"/>
            <w:vAlign w:val="center"/>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10"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229"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996" w:type="dxa"/>
            <w:gridSpan w:val="5"/>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总计</w:t>
            </w:r>
          </w:p>
        </w:tc>
        <w:tc>
          <w:tcPr>
            <w:tcW w:w="1362"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c>
          <w:tcPr>
            <w:tcW w:w="1048" w:type="dxa"/>
          </w:tcPr>
          <w:p>
            <w:pPr>
              <w:keepNext w:val="0"/>
              <w:keepLines w:val="0"/>
              <w:pageBreakBefore w:val="0"/>
              <w:widowControl w:val="0"/>
              <w:kinsoku/>
              <w:wordWrap/>
              <w:overflowPunct/>
              <w:topLinePunct w:val="0"/>
              <w:autoSpaceDE/>
              <w:autoSpaceDN/>
              <w:bidi w:val="0"/>
              <w:adjustRightInd/>
              <w:snapToGrid/>
              <w:ind w:firstLine="0"/>
              <w:textAlignment w:val="auto"/>
              <w:rPr>
                <w:rFonts w:hint="eastAsia" w:ascii="仿宋_GB2312" w:hAnsi="仿宋_GB2312" w:eastAsia="仿宋_GB2312" w:cs="仿宋_GB2312"/>
                <w:sz w:val="24"/>
                <w:szCs w:val="24"/>
              </w:rPr>
            </w:pPr>
          </w:p>
        </w:tc>
      </w:tr>
    </w:tbl>
    <w:p>
      <w:pPr>
        <w:tabs>
          <w:tab w:val="left" w:pos="4270"/>
        </w:tabs>
        <w:rPr>
          <w:rFonts w:ascii="微软雅黑" w:hAnsi="微软雅黑" w:eastAsia="微软雅黑"/>
          <w:color w:val="000000"/>
          <w:szCs w:val="21"/>
        </w:rPr>
      </w:pPr>
    </w:p>
    <w:p>
      <w:pPr>
        <w:spacing w:line="380" w:lineRule="exact"/>
        <w:ind w:left="0" w:leftChars="0" w:firstLine="4423" w:firstLineChars="187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投标单位（盖章）：                     </w:t>
      </w:r>
    </w:p>
    <w:p>
      <w:pPr>
        <w:spacing w:line="380" w:lineRule="exact"/>
        <w:ind w:left="0" w:leftChars="0" w:firstLine="4423" w:firstLineChars="1874"/>
        <w:rPr>
          <w:rFonts w:hint="eastAsia" w:ascii="仿宋_GB2312" w:hAnsi="仿宋_GB2312" w:eastAsia="仿宋_GB2312" w:cs="仿宋_GB2312"/>
          <w:sz w:val="24"/>
          <w:szCs w:val="24"/>
        </w:rPr>
      </w:pPr>
    </w:p>
    <w:p>
      <w:pPr>
        <w:spacing w:line="380" w:lineRule="exact"/>
        <w:ind w:left="0" w:leftChars="0" w:firstLine="4423" w:firstLineChars="1874"/>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日     期：                      </w:t>
      </w:r>
    </w:p>
    <w:p>
      <w:pPr>
        <w:spacing w:line="360" w:lineRule="auto"/>
        <w:rPr>
          <w:rFonts w:ascii="仿宋_GB2312" w:hAnsi="宋体" w:eastAsia="仿宋_GB2312"/>
          <w:b/>
          <w:color w:val="000000"/>
          <w:szCs w:val="21"/>
        </w:rPr>
      </w:pPr>
    </w:p>
    <w:p>
      <w:pPr>
        <w:rPr>
          <w:rFonts w:ascii="仿宋" w:hAnsi="仿宋" w:eastAsia="仿宋" w:cs="仿宋"/>
        </w:rPr>
      </w:pPr>
    </w:p>
    <w:p>
      <w:pPr>
        <w:rPr>
          <w:rFonts w:hint="default" w:cs="方正仿宋_GBK"/>
          <w:b w:val="0"/>
          <w:i w:val="0"/>
          <w:sz w:val="32"/>
          <w:lang w:val="en-US" w:eastAsia="zh-CN"/>
        </w:rPr>
      </w:pPr>
      <w:r>
        <w:rPr>
          <w:rFonts w:hint="default" w:cs="方正仿宋_GBK"/>
          <w:b w:val="0"/>
          <w:i w:val="0"/>
          <w:sz w:val="32"/>
          <w:lang w:val="en-US" w:eastAsia="zh-CN"/>
        </w:rPr>
        <w:br w:type="page"/>
      </w:r>
    </w:p>
    <w:p>
      <w:pPr>
        <w:pStyle w:val="2"/>
        <w:spacing w:line="440" w:lineRule="exact"/>
        <w:rPr>
          <w:rFonts w:ascii="黑体" w:hAnsi="Times New Roman"/>
          <w:b w:val="0"/>
          <w:color w:val="333333"/>
          <w:sz w:val="30"/>
          <w:szCs w:val="30"/>
        </w:rPr>
      </w:pPr>
      <w:r>
        <w:rPr>
          <w:rFonts w:hint="eastAsia" w:ascii="仿宋" w:hAnsi="仿宋" w:eastAsia="仿宋" w:cs="仿宋"/>
          <w:color w:val="333333"/>
          <w:sz w:val="30"/>
          <w:szCs w:val="30"/>
        </w:rPr>
        <w:t>附件</w:t>
      </w:r>
      <w:r>
        <w:rPr>
          <w:rFonts w:hint="eastAsia" w:ascii="仿宋" w:hAnsi="仿宋" w:eastAsia="仿宋" w:cs="仿宋"/>
          <w:color w:val="333333"/>
          <w:sz w:val="30"/>
          <w:szCs w:val="30"/>
          <w:lang w:val="en-US" w:eastAsia="zh-CN"/>
        </w:rPr>
        <w:t>四</w:t>
      </w:r>
      <w:r>
        <w:rPr>
          <w:rFonts w:ascii="仿宋" w:hAnsi="仿宋" w:eastAsia="仿宋" w:cs="仿宋"/>
          <w:color w:val="333333"/>
          <w:sz w:val="30"/>
          <w:szCs w:val="30"/>
        </w:rPr>
        <w:t>:</w:t>
      </w:r>
    </w:p>
    <w:p/>
    <w:p>
      <w:pPr>
        <w:spacing w:beforeAutospacing="0" w:afterAutospacing="0" w:line="579" w:lineRule="exact"/>
        <w:ind w:rightChars="0"/>
        <w:jc w:val="center"/>
        <w:rPr>
          <w:rFonts w:hint="default" w:ascii="Times New Roman" w:hAnsi="Times New Roman" w:eastAsia="方正黑体_GBK" w:cs="方正黑体_GBK"/>
          <w:b w:val="0"/>
          <w:i w:val="0"/>
          <w:sz w:val="32"/>
          <w:lang w:val="en-US" w:eastAsia="zh-CN"/>
        </w:rPr>
      </w:pPr>
      <w:r>
        <w:rPr>
          <w:rFonts w:hint="eastAsia" w:ascii="Times New Roman" w:hAnsi="Times New Roman" w:eastAsia="方正黑体_GBK" w:cs="方正黑体_GBK"/>
          <w:b w:val="0"/>
          <w:i w:val="0"/>
          <w:sz w:val="32"/>
        </w:rPr>
        <w:t>其他相关证明材料</w:t>
      </w:r>
    </w:p>
    <w:p>
      <w:pPr>
        <w:keepNext w:val="0"/>
        <w:keepLines w:val="0"/>
        <w:pageBreakBefore w:val="0"/>
        <w:widowControl w:val="0"/>
        <w:kinsoku/>
        <w:wordWrap/>
        <w:overflowPunct/>
        <w:topLinePunct w:val="0"/>
        <w:autoSpaceDE/>
        <w:autoSpaceDN/>
        <w:bidi w:val="0"/>
        <w:adjustRightInd/>
        <w:snapToGrid/>
        <w:ind w:firstLine="472"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提供符合</w:t>
      </w:r>
      <w:r>
        <w:rPr>
          <w:rFonts w:hint="eastAsia" w:ascii="仿宋_GB2312" w:hAnsi="仿宋_GB2312" w:eastAsia="仿宋_GB2312" w:cs="仿宋_GB2312"/>
          <w:sz w:val="24"/>
          <w:szCs w:val="24"/>
          <w:lang w:val="en-US" w:eastAsia="zh-CN"/>
        </w:rPr>
        <w:t>询价公告</w:t>
      </w:r>
      <w:r>
        <w:rPr>
          <w:rFonts w:hint="eastAsia" w:ascii="仿宋_GB2312" w:hAnsi="仿宋_GB2312" w:eastAsia="仿宋_GB2312" w:cs="仿宋_GB2312"/>
          <w:sz w:val="24"/>
          <w:szCs w:val="24"/>
        </w:rPr>
        <w:t>标准规定的相关证明文件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如营业执照、人员证书、资质证书、供应商业绩等。</w:t>
      </w:r>
    </w:p>
    <w:p>
      <w:pPr>
        <w:spacing w:beforeAutospacing="0" w:afterAutospacing="0" w:line="579" w:lineRule="exact"/>
        <w:ind w:right="0" w:rightChars="0"/>
        <w:jc w:val="both"/>
        <w:rPr>
          <w:rFonts w:hint="default" w:cs="方正仿宋_GBK"/>
          <w:b w:val="0"/>
          <w:i w:val="0"/>
          <w:sz w:val="32"/>
          <w:lang w:val="en-US" w:eastAsia="zh-CN"/>
        </w:rPr>
      </w:pPr>
    </w:p>
    <w:sectPr>
      <w:headerReference r:id="rId3" w:type="first"/>
      <w:footerReference r:id="rId6" w:type="first"/>
      <w:footerReference r:id="rId4" w:type="default"/>
      <w:footerReference r:id="rId5" w:type="even"/>
      <w:pgSz w:w="11906" w:h="16838"/>
      <w:pgMar w:top="1440" w:right="1800" w:bottom="1440" w:left="1800" w:header="851" w:footer="1474" w:gutter="0"/>
      <w:lnNumType w:countBy="0" w:restart="continuous"/>
      <w:cols w:space="425"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bottom w:val="none" w:color="auto" w:sz="0" w:space="0"/>
      </w:pBdr>
      <w:ind w:right="320" w:rightChars="100"/>
      <w:jc w:val="right"/>
      <w:rPr>
        <w:rFonts w:hint="eastAsia" w:ascii="宋体" w:hAnsi="宋体" w:eastAsia="宋体" w:cs="宋体"/>
        <w:sz w:val="32"/>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bottom w:val="none" w:color="auto" w:sz="0" w:space="0"/>
      </w:pBdr>
      <w:ind w:firstLine="320" w:firstLineChars="100"/>
      <w:jc w:val="left"/>
      <w:rPr>
        <w:rFonts w:hint="eastAsia" w:ascii="宋体" w:hAnsi="宋体" w:eastAsia="宋体" w:cs="宋体"/>
        <w:sz w:val="32"/>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bottom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YThlMDE0YmM0NWViM2ZmNzlkYjQ1MWRiNmJkZDMifQ=="/>
    <w:docVar w:name="KSO_WPS_MARK_KEY" w:val="9ba46d01-c3bd-44d3-8847-28ee2a276008"/>
  </w:docVars>
  <w:rsids>
    <w:rsidRoot w:val="00172A27"/>
    <w:rsid w:val="019A45DF"/>
    <w:rsid w:val="10F755E7"/>
    <w:rsid w:val="1EBA38CA"/>
    <w:rsid w:val="61891CD7"/>
    <w:rsid w:val="67D37A26"/>
    <w:rsid w:val="753C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rPr>
  </w:style>
  <w:style w:type="paragraph" w:styleId="4">
    <w:name w:val="Date"/>
    <w:basedOn w:val="1"/>
    <w:next w:val="1"/>
    <w:qFormat/>
    <w:uiPriority w:val="99"/>
    <w:rPr>
      <w:rFonts w:ascii="Arial" w:hAnsi="Arial" w:eastAsia="楷体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安徽星报传媒有限责任公司</Company>
  <Pages>7</Pages>
  <Words>1367</Words>
  <Characters>1410</Characters>
  <Lines>0</Lines>
  <Paragraphs>0</Paragraphs>
  <TotalTime>47</TotalTime>
  <ScaleCrop>false</ScaleCrop>
  <LinksUpToDate>false</LinksUpToDate>
  <CharactersWithSpaces>1665</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2024-07-15T07:50:00Z</dcterms:created>
  <dc:creator>ahscb</dc:creator>
  <cp:lastModifiedBy>ahscb</cp:lastModifiedBy>
  <dcterms:modified xsi:type="dcterms:W3CDTF">2024-07-16T08:32:35Z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793250CD2B9E47DBACC3949A4F4A66A7_13</vt:lpwstr>
  </property>
</Properties>
</file>