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widowControl/>
        <w:shd w:val="clear" w:color="auto" w:fill="FFFFFF"/>
        <w:spacing w:line="540" w:lineRule="atLeast"/>
        <w:ind w:firstLine="660"/>
        <w:jc w:val="center"/>
        <w:rPr>
          <w:rFonts w:hint="eastAsia" w:ascii="黑体" w:hAnsi="黑体" w:eastAsia="黑体" w:cs="黑体"/>
          <w:b/>
          <w:bCs/>
          <w:color w:val="444444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444444"/>
          <w:kern w:val="0"/>
          <w:sz w:val="44"/>
          <w:szCs w:val="44"/>
          <w:u w:val="single"/>
          <w:lang w:val="en-US" w:eastAsia="zh-CN"/>
        </w:rPr>
        <w:t>2024星报传媒展会论坛活动</w:t>
      </w:r>
      <w:r>
        <w:rPr>
          <w:rFonts w:hint="eastAsia" w:ascii="黑体" w:hAnsi="黑体" w:eastAsia="黑体" w:cs="黑体"/>
          <w:b/>
          <w:bCs/>
          <w:color w:val="444444"/>
          <w:kern w:val="0"/>
          <w:sz w:val="44"/>
          <w:szCs w:val="44"/>
        </w:rPr>
        <w:t>采购项目</w:t>
      </w:r>
    </w:p>
    <w:p>
      <w:pPr>
        <w:jc w:val="center"/>
        <w:rPr>
          <w:rFonts w:hint="eastAsia" w:ascii="仿宋" w:hAnsi="仿宋" w:eastAsia="仿宋" w:cs="仿宋"/>
          <w:b/>
          <w:bCs/>
          <w:color w:val="333399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2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112"/>
          <w:szCs w:val="112"/>
        </w:rPr>
      </w:pPr>
      <w:r>
        <w:rPr>
          <w:rFonts w:hint="eastAsia" w:ascii="黑体" w:hAnsi="黑体" w:eastAsia="黑体" w:cs="黑体"/>
          <w:color w:val="000000"/>
          <w:sz w:val="112"/>
          <w:szCs w:val="112"/>
        </w:rPr>
        <w:t>比 选 文 件</w:t>
      </w:r>
    </w:p>
    <w:p>
      <w:pPr>
        <w:jc w:val="center"/>
        <w:rPr>
          <w:rFonts w:hint="eastAsia" w:ascii="仿宋" w:hAnsi="仿宋" w:eastAsia="仿宋" w:cs="仿宋"/>
          <w:b/>
          <w:bCs/>
          <w:color w:val="333399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333399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比选人: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安徽星报传媒有限责任公司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u w:val="single"/>
        </w:rPr>
        <w:t>20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05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40" w:lineRule="atLeast"/>
        <w:rPr>
          <w:rFonts w:hint="eastAsia" w:ascii="仿宋" w:hAnsi="仿宋" w:eastAsia="仿宋" w:cs="仿宋"/>
          <w:b/>
          <w:bCs/>
          <w:color w:val="444444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28"/>
          <w:szCs w:val="28"/>
          <w:u w:val="single"/>
        </w:rPr>
        <w:br w:type="page"/>
      </w:r>
    </w:p>
    <w:p>
      <w:pPr>
        <w:widowControl/>
        <w:shd w:val="clear" w:color="auto" w:fill="FFFFFF"/>
        <w:spacing w:line="540" w:lineRule="atLeast"/>
        <w:ind w:firstLine="660"/>
        <w:jc w:val="center"/>
        <w:rPr>
          <w:rFonts w:hint="eastAsia" w:ascii="仿宋" w:hAnsi="仿宋" w:eastAsia="仿宋" w:cs="仿宋"/>
          <w:b/>
          <w:bCs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2"/>
          <w:szCs w:val="32"/>
          <w:u w:val="single"/>
        </w:rPr>
        <w:t>2024星报传媒展会论坛活动采购项目</w:t>
      </w:r>
    </w:p>
    <w:p>
      <w:pPr>
        <w:widowControl/>
        <w:shd w:val="clear" w:color="auto" w:fill="FFFFFF"/>
        <w:spacing w:line="540" w:lineRule="atLeast"/>
        <w:ind w:firstLine="66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444444"/>
          <w:kern w:val="0"/>
          <w:sz w:val="32"/>
          <w:szCs w:val="32"/>
        </w:rPr>
        <w:t>最低价比选公告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40" w:lineRule="atLeast"/>
        <w:ind w:firstLine="66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一、本项目为2024星报传媒展会论坛活动，现通过最低价比选方式选取中选人（承包人），诚邀符合条件的潜在申请人参与本项目的比选。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二、比选项目概况（表一）：</w:t>
      </w:r>
    </w:p>
    <w:tbl>
      <w:tblPr>
        <w:tblStyle w:val="8"/>
        <w:tblW w:w="9089" w:type="dxa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8"/>
        <w:gridCol w:w="638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708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 xml:space="preserve"> 比选人 </w:t>
            </w:r>
          </w:p>
        </w:tc>
        <w:tc>
          <w:tcPr>
            <w:tcW w:w="6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安徽星报传媒有限责任公司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8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 xml:space="preserve"> 项目名称 </w:t>
            </w:r>
          </w:p>
        </w:tc>
        <w:tc>
          <w:tcPr>
            <w:tcW w:w="6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2024星报传媒展会论坛活动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8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 项目地点</w:t>
            </w:r>
          </w:p>
        </w:tc>
        <w:tc>
          <w:tcPr>
            <w:tcW w:w="6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合肥市，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</w:rPr>
              <w:t>比选人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指定地点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8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 实施时间</w:t>
            </w:r>
          </w:p>
        </w:tc>
        <w:tc>
          <w:tcPr>
            <w:tcW w:w="6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2024年5月31日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8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 项目规模或标准</w:t>
            </w:r>
          </w:p>
        </w:tc>
        <w:tc>
          <w:tcPr>
            <w:tcW w:w="6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详见附件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8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 资金来源</w:t>
            </w:r>
          </w:p>
        </w:tc>
        <w:tc>
          <w:tcPr>
            <w:tcW w:w="6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企业自筹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8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 备注</w:t>
            </w:r>
          </w:p>
        </w:tc>
        <w:tc>
          <w:tcPr>
            <w:tcW w:w="63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三、资格要求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（1）供应商须是在中华人民共和国境内注册，能够独立承担民事责任，有提供本项目施工、服务能力的本国供应商，包括法人、非法人组织或者自然人；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（2）供应商须符合以下规定，即：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1）具有独立承担民事责任的能力；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2）具有良好的商业信誉和健全的财务会计制度；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3）具有履行合同所必需的设备和专业技术能力；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4）有依法缴纳税收和社会保障资金的良好记录；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5）参加本次采购活动前三年内，在经营活动中没有重大违法记录；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6）法律、行政法规规定的其他条件。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（3）单位负责人为同一人或者存在直接控股、管理关系的不同供应商，不得参加同一合同项下的采购活动；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根据财库〔2016〕125号《财政部关于在政府采购活动中查询及使用信用记录有关问题的通知》的要求，通过“信用中国”网站（www.creditchina.gov.cn）和中国政府采购网（www.ccgp.gov.cn）查询相关主体信用记录，查询时间为比选文件领取截止时点至文件提交截止时点后12个小时内。对列入失信被执行人、重大税收违法案件当事人名单、政府采购严重违法失信行为记录名单的供应商，拒绝其参与采购活动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）供应商必须办理完成比选文件领取，未办理文件领取并登记备案的潜在供应商均无资格参加本次采购；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）供应商中标后不允许分包、转包，能够直接和采购人签署项目合同；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（8）本项目不接受联合体参与比选；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四、申请人参加比选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（1）请有意参加本项目竞争的比选申请人，到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安徽财经网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官网（http://https://www.ahcaijing.com/）免费下载比选文件，待自检可以接受比选人确定的项目规模或标准，再自愿报名及提交比选报价。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（2）各比选申请人报名时间为：从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年05月1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日09:00起至202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年05月1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时30分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截止。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（3）本项目比选人采用的报价方式、报价要求、最高限价一览表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（表二）：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  <w:t xml:space="preserve">                          </w:t>
      </w:r>
    </w:p>
    <w:tbl>
      <w:tblPr>
        <w:tblStyle w:val="8"/>
        <w:tblW w:w="8858" w:type="dxa"/>
        <w:tblInd w:w="-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3020"/>
        <w:gridCol w:w="2411"/>
        <w:gridCol w:w="18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报价方式</w:t>
            </w:r>
          </w:p>
        </w:tc>
        <w:tc>
          <w:tcPr>
            <w:tcW w:w="3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报价要求</w:t>
            </w:r>
          </w:p>
        </w:tc>
        <w:tc>
          <w:tcPr>
            <w:tcW w:w="24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最高限价</w:t>
            </w:r>
          </w:p>
        </w:tc>
        <w:tc>
          <w:tcPr>
            <w:tcW w:w="1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密封递交</w:t>
            </w:r>
          </w:p>
        </w:tc>
        <w:tc>
          <w:tcPr>
            <w:tcW w:w="3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一次性响应,不接受第二次报价</w:t>
            </w:r>
          </w:p>
        </w:tc>
        <w:tc>
          <w:tcPr>
            <w:tcW w:w="24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¥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,000.00元</w:t>
            </w:r>
          </w:p>
        </w:tc>
        <w:tc>
          <w:tcPr>
            <w:tcW w:w="1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含税（超过最高限价报价无效）</w:t>
            </w:r>
          </w:p>
        </w:tc>
      </w:tr>
    </w:tbl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五、选取中选人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比选人定于报名截止时间即北京时间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年05月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时30分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，在比选人有关人员的现场监督下，在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安徽星报传媒有限责任公司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>第一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会议室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举行比选活动，从符合资格条件的比选申请人中选取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报价最低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作为中选人。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注：若报价相同，采用抽签方式确定中选人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六 、联系方式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比 选 人：安徽星报传媒有限责任公司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地　　址：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安徽省合肥市高新区黄山路599号时代数码港24楼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</w:p>
    <w:p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联 系 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杨经理   </w:t>
      </w:r>
    </w:p>
    <w:p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18656158093</w:t>
      </w:r>
    </w:p>
    <w:p>
      <w:pPr>
        <w:widowControl/>
        <w:shd w:val="clear" w:color="auto" w:fill="FFFFFF"/>
        <w:spacing w:line="6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br w:type="page"/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附件 1：活动报价清单</w:t>
      </w:r>
    </w:p>
    <w:tbl>
      <w:tblPr>
        <w:tblStyle w:val="8"/>
        <w:tblW w:w="8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800"/>
        <w:gridCol w:w="3675"/>
        <w:gridCol w:w="692"/>
        <w:gridCol w:w="714"/>
        <w:gridCol w:w="86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8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2024星报传媒展会论坛活动费用报价明细表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开幕式区域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地毯铺设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开幕式区域条纹地毯铺设35*21m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舞美区域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舞台搭建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雷亚架舞台搭建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舞台加厚老绒地毯模设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演讲台定制含面面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（含花）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舞台前口步*2处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木结构斜坡+画面装饰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PVC立体字制作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55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寸提词器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舞台背景/大屏系统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P3高清LED大屏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大屏三维主题循环底制作+人名条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大屏上口TRUSS搭建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光束灯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LEDPa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面光灯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(发言领导面光)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3mTRUSS立柱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S3服务器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线阵列全频音箱8+4（含2支电容麦)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观众席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自色皮质沙发含茶几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长条桌含桌布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贵宾椅含椅套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桁架围挡:2*74m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黑底喷绘画面:2*74m (双面面面)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启动仪式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发光立柱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发光立柱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启动视频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定制倒计时视频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道具租赁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拉杆音响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巡游拉杆音响租赁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彩色打印机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(A4纸1包+粉纸1包+喷绘铜版纸2包）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礼仪含彩排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物料制作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话简赛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话筒套含画面制作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三角席卡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20*10cm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三折页席卡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饮用水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定制矿泉水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画面设计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画面设计+延展（大屏三维主题循环底制作）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第三方费用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展馆布展费用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展馆使用能源费及加班费（此项不低于5000元）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91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（含税）总计（元）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60" w:lineRule="atLeast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br w:type="page"/>
      </w:r>
      <w:r>
        <w:rPr>
          <w:rFonts w:hint="eastAsia" w:ascii="仿宋" w:hAnsi="仿宋" w:eastAsia="仿宋" w:cs="仿宋"/>
          <w:color w:val="000000"/>
          <w:sz w:val="28"/>
          <w:szCs w:val="28"/>
        </w:rPr>
        <w:t>附件2</w:t>
      </w:r>
    </w:p>
    <w:p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一、比选申请函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(比选人名称)：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我方已仔细研究了贵单位比选公告及其所有附件的全部内容，在完全理解并严格遵守比选公告的各项规定和要求的前提下，自愿参加本次比选活动。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我方声明：参加比选活动时提供的申请材料全部符合比选公告所列要求，并真实可信，不存在虚假（包括隐瞒），否则自愿放弃中选机会。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如我方中选，我方承诺：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1、我方愿意完全按照比选人通过比选公告、报价清单提出的要约及价格签订正式合同，并按合同约定实施和完成承包工作。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2、签订正式合同后，除不可抗力外，合同履行期间不更换项目负责人。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3、本申请函属于合同文件的组成部分。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以上为我方参加比选的申请，如违反，则自行承担相应法律责任。</w:t>
      </w: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spacing w:line="360" w:lineRule="auto"/>
        <w:ind w:firstLine="3920" w:firstLineChars="14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比选申请人：       （加盖公章）</w:t>
      </w:r>
    </w:p>
    <w:p>
      <w:pPr>
        <w:spacing w:line="360" w:lineRule="auto"/>
        <w:ind w:firstLine="3080" w:firstLineChars="11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法人代表或委托人（签字）：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            年    月    日</w:t>
      </w: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二、授权委托书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现委托本单位人员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（姓名）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为我方代理人。代理人根据授权，以我方名义签署、澄清、说明、递交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（项目名称）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比选申请和处理有关事宜，其法律后果由我方承担。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委托期限：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代理人无转委托权。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附：委托代理人身份信息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>
      <w:pPr>
        <w:pStyle w:val="5"/>
        <w:rPr>
          <w:rFonts w:hint="eastAsia"/>
        </w:rPr>
      </w:pPr>
    </w:p>
    <w:p>
      <w:pPr>
        <w:spacing w:line="360" w:lineRule="auto"/>
        <w:ind w:firstLine="4760" w:firstLineChars="17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比选申请人：    （盖单位章）</w:t>
      </w:r>
    </w:p>
    <w:p>
      <w:pPr>
        <w:spacing w:line="360" w:lineRule="auto"/>
        <w:ind w:firstLine="4760" w:firstLineChars="17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法定代表人（签字或盖章）：                    </w:t>
      </w:r>
    </w:p>
    <w:p>
      <w:pPr>
        <w:spacing w:line="360" w:lineRule="auto"/>
        <w:ind w:firstLine="4760" w:firstLineChars="17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委托代理人（签字）：                     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              年    月    日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注：法定代表人不亲自参加比选而委托代理人比选适用</w:t>
      </w:r>
    </w:p>
    <w:p>
      <w:pPr>
        <w:widowControl/>
        <w:shd w:val="clear" w:color="auto" w:fill="FFFFFF"/>
        <w:spacing w:line="540" w:lineRule="atLeast"/>
        <w:ind w:firstLine="6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40" w:lineRule="atLeast"/>
        <w:ind w:firstLine="6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footerReference r:id="rId3" w:type="default"/>
      <w:pgSz w:w="11906" w:h="16838"/>
      <w:pgMar w:top="1440" w:right="179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ODk0MmVkNzhkOGRmY2M3ZTc4OTMwM2YxY2U1YjEifQ=="/>
  </w:docVars>
  <w:rsids>
    <w:rsidRoot w:val="47C83003"/>
    <w:rsid w:val="2B4C5398"/>
    <w:rsid w:val="47C8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Calibri" w:hAnsi="Calibri"/>
      <w:sz w:val="21"/>
      <w:szCs w:val="22"/>
    </w:rPr>
  </w:style>
  <w:style w:type="paragraph" w:styleId="3">
    <w:name w:val="Body Text Indent"/>
    <w:basedOn w:val="1"/>
    <w:next w:val="4"/>
    <w:qFormat/>
    <w:uiPriority w:val="0"/>
    <w:pPr>
      <w:ind w:firstLine="180" w:firstLineChars="60"/>
    </w:pPr>
    <w:rPr>
      <w:rFonts w:hint="eastAsia" w:eastAsia="04b_21"/>
      <w:sz w:val="3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41"/>
    <w:basedOn w:val="9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1">
    <w:name w:val="font51"/>
    <w:basedOn w:val="9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2">
    <w:name w:val="font71"/>
    <w:basedOn w:val="9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安徽星报传媒有限责任公司</Company>
  <Pages>9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2024-05-14T08:13:00Z</dcterms:created>
  <dc:creator>Unknown error</dc:creator>
  <cp:lastModifiedBy>Unknown error</cp:lastModifiedBy>
  <dcterms:modified xsi:type="dcterms:W3CDTF">2024-05-14T08:28:08Z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93B20503B7334D94919D9C01FD29C2BF_11</vt:lpwstr>
  </property>
</Properties>
</file>